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F9B" w:rsidRPr="005D47CB" w:rsidRDefault="00CE0F9B" w:rsidP="00CE0F9B">
      <w:pPr>
        <w:spacing w:after="0" w:line="240" w:lineRule="auto"/>
        <w:contextualSpacing/>
        <w:jc w:val="right"/>
        <w:rPr>
          <w:rFonts w:cstheme="minorHAnsi"/>
          <w:sz w:val="24"/>
          <w:szCs w:val="24"/>
        </w:rPr>
      </w:pPr>
      <w:r w:rsidRPr="00092FFD">
        <w:rPr>
          <w:rFonts w:cstheme="minorHAnsi"/>
          <w:sz w:val="24"/>
          <w:szCs w:val="24"/>
        </w:rPr>
        <w:t>10.</w:t>
      </w:r>
      <w:r>
        <w:rPr>
          <w:rFonts w:cstheme="minorHAnsi"/>
          <w:sz w:val="24"/>
          <w:szCs w:val="24"/>
        </w:rPr>
        <w:t>111111</w:t>
      </w:r>
      <w:r w:rsidRPr="00092FFD">
        <w:rPr>
          <w:rFonts w:cstheme="minorHAnsi"/>
          <w:sz w:val="24"/>
          <w:szCs w:val="24"/>
        </w:rPr>
        <w:t>/</w:t>
      </w:r>
      <w:r>
        <w:rPr>
          <w:rFonts w:cstheme="minorHAnsi"/>
          <w:sz w:val="24"/>
          <w:szCs w:val="24"/>
        </w:rPr>
        <w:t>revista</w:t>
      </w:r>
      <w:r w:rsidRPr="00092FFD">
        <w:rPr>
          <w:rFonts w:cstheme="minorHAnsi"/>
          <w:sz w:val="24"/>
          <w:szCs w:val="24"/>
        </w:rPr>
        <w:t>.v10i6.1822</w:t>
      </w:r>
    </w:p>
    <w:p w:rsidR="00CE0F9B" w:rsidRPr="005D47CB" w:rsidRDefault="00CE0F9B" w:rsidP="00CE0F9B">
      <w:pPr>
        <w:spacing w:after="0" w:line="240" w:lineRule="auto"/>
        <w:contextualSpacing/>
        <w:jc w:val="right"/>
        <w:rPr>
          <w:rFonts w:cstheme="minorHAnsi"/>
          <w:bCs/>
          <w:sz w:val="24"/>
          <w:szCs w:val="24"/>
        </w:rPr>
      </w:pPr>
      <w:r w:rsidRPr="005D47CB">
        <w:rPr>
          <w:rFonts w:cstheme="minorHAnsi"/>
          <w:bCs/>
          <w:sz w:val="24"/>
          <w:szCs w:val="24"/>
        </w:rPr>
        <w:t>Artículo</w:t>
      </w:r>
      <w:r>
        <w:rPr>
          <w:rFonts w:cstheme="minorHAnsi"/>
          <w:bCs/>
          <w:sz w:val="24"/>
          <w:szCs w:val="24"/>
        </w:rPr>
        <w:t>s</w:t>
      </w:r>
    </w:p>
    <w:p w:rsidR="00CE0F9B" w:rsidRPr="005D47CB" w:rsidRDefault="00CE0F9B" w:rsidP="00CE0F9B">
      <w:pPr>
        <w:spacing w:after="0" w:line="240" w:lineRule="auto"/>
        <w:contextualSpacing/>
        <w:jc w:val="center"/>
        <w:rPr>
          <w:rFonts w:cstheme="minorHAnsi"/>
          <w:b/>
          <w:sz w:val="28"/>
          <w:szCs w:val="28"/>
        </w:rPr>
      </w:pPr>
      <w:r w:rsidRPr="00E351F3">
        <w:rPr>
          <w:rFonts w:cstheme="minorHAnsi"/>
          <w:b/>
          <w:sz w:val="28"/>
          <w:szCs w:val="28"/>
          <w:highlight w:val="magenta"/>
        </w:rPr>
        <w:t xml:space="preserve">AUTOR </w:t>
      </w:r>
      <w:r w:rsidR="00E351F3" w:rsidRPr="00E351F3">
        <w:rPr>
          <w:rFonts w:cstheme="minorHAnsi"/>
          <w:b/>
          <w:sz w:val="28"/>
          <w:szCs w:val="28"/>
          <w:highlight w:val="magenta"/>
        </w:rPr>
        <w:t>CORREGIDO</w:t>
      </w:r>
      <w:r>
        <w:rPr>
          <w:rFonts w:cstheme="minorHAnsi"/>
          <w:b/>
          <w:sz w:val="28"/>
          <w:szCs w:val="28"/>
        </w:rPr>
        <w:t xml:space="preserve"> - </w:t>
      </w:r>
      <w:r w:rsidRPr="005D47CB">
        <w:rPr>
          <w:rFonts w:cstheme="minorHAnsi"/>
          <w:b/>
          <w:sz w:val="28"/>
          <w:szCs w:val="28"/>
        </w:rPr>
        <w:t>Rend</w:t>
      </w:r>
      <w:r>
        <w:rPr>
          <w:rFonts w:cstheme="minorHAnsi"/>
          <w:b/>
          <w:sz w:val="28"/>
          <w:szCs w:val="28"/>
        </w:rPr>
        <w:t>imiento agronómico del jitomate</w:t>
      </w:r>
    </w:p>
    <w:p w:rsidR="00CE0F9B" w:rsidRPr="005D47CB" w:rsidRDefault="00CE0F9B" w:rsidP="00CE0F9B">
      <w:pPr>
        <w:spacing w:after="0" w:line="240" w:lineRule="auto"/>
        <w:contextualSpacing/>
        <w:jc w:val="both"/>
        <w:rPr>
          <w:rFonts w:cstheme="minorHAnsi"/>
          <w:bCs/>
          <w:sz w:val="24"/>
          <w:szCs w:val="24"/>
        </w:rPr>
      </w:pPr>
    </w:p>
    <w:p w:rsidR="00CE0F9B" w:rsidRPr="005D47CB" w:rsidRDefault="00CE0F9B" w:rsidP="00CE0F9B">
      <w:pPr>
        <w:spacing w:after="0" w:line="240" w:lineRule="auto"/>
        <w:contextualSpacing/>
        <w:rPr>
          <w:rFonts w:cstheme="minorHAnsi"/>
          <w:sz w:val="24"/>
          <w:szCs w:val="24"/>
          <w:vertAlign w:val="superscript"/>
        </w:rPr>
      </w:pPr>
      <w:bookmarkStart w:id="0" w:name="_Hlk19536516"/>
      <w:r w:rsidRPr="005D47CB">
        <w:rPr>
          <w:rFonts w:cstheme="minorHAnsi"/>
          <w:sz w:val="24"/>
          <w:szCs w:val="24"/>
        </w:rPr>
        <w:t>Martha Santis Santis</w:t>
      </w:r>
      <w:r w:rsidRPr="005D47CB">
        <w:rPr>
          <w:rFonts w:cstheme="minorHAnsi"/>
          <w:sz w:val="24"/>
          <w:szCs w:val="24"/>
          <w:vertAlign w:val="superscript"/>
        </w:rPr>
        <w:t>1</w:t>
      </w:r>
    </w:p>
    <w:p w:rsidR="00CE0F9B" w:rsidRPr="005D47CB" w:rsidRDefault="00CE0F9B" w:rsidP="00CE0F9B">
      <w:pPr>
        <w:spacing w:after="0" w:line="240" w:lineRule="auto"/>
        <w:contextualSpacing/>
        <w:rPr>
          <w:rFonts w:cstheme="minorHAnsi"/>
          <w:sz w:val="24"/>
          <w:szCs w:val="24"/>
          <w:vertAlign w:val="superscript"/>
        </w:rPr>
      </w:pPr>
      <w:r w:rsidRPr="005D47CB">
        <w:rPr>
          <w:rFonts w:cstheme="minorHAnsi"/>
          <w:sz w:val="24"/>
          <w:szCs w:val="24"/>
        </w:rPr>
        <w:t>Marcelino Cabrera De la F</w:t>
      </w:r>
      <w:bookmarkStart w:id="1" w:name="_GoBack"/>
      <w:bookmarkEnd w:id="1"/>
      <w:r w:rsidRPr="005D47CB">
        <w:rPr>
          <w:rFonts w:cstheme="minorHAnsi"/>
          <w:sz w:val="24"/>
          <w:szCs w:val="24"/>
        </w:rPr>
        <w:t>uente</w:t>
      </w:r>
      <w:r w:rsidRPr="005D47CB">
        <w:rPr>
          <w:rFonts w:cstheme="minorHAnsi"/>
          <w:sz w:val="24"/>
          <w:szCs w:val="24"/>
          <w:vertAlign w:val="superscript"/>
        </w:rPr>
        <w:t>1§</w:t>
      </w:r>
    </w:p>
    <w:p w:rsidR="00CE0F9B" w:rsidRPr="005D47CB" w:rsidRDefault="00CE0F9B" w:rsidP="00CE0F9B">
      <w:pPr>
        <w:spacing w:after="0" w:line="240" w:lineRule="auto"/>
        <w:contextualSpacing/>
        <w:rPr>
          <w:rFonts w:cstheme="minorHAnsi"/>
          <w:sz w:val="24"/>
          <w:szCs w:val="24"/>
          <w:vertAlign w:val="superscript"/>
        </w:rPr>
      </w:pPr>
      <w:r w:rsidRPr="005D47CB">
        <w:rPr>
          <w:rFonts w:cstheme="minorHAnsi"/>
          <w:sz w:val="24"/>
          <w:szCs w:val="24"/>
        </w:rPr>
        <w:t>Adalberto Benavides Mendoza</w:t>
      </w:r>
      <w:r w:rsidRPr="005D47CB">
        <w:rPr>
          <w:rFonts w:cstheme="minorHAnsi"/>
          <w:sz w:val="24"/>
          <w:szCs w:val="24"/>
          <w:vertAlign w:val="superscript"/>
        </w:rPr>
        <w:t>1</w:t>
      </w:r>
    </w:p>
    <w:p w:rsidR="00CE0F9B" w:rsidRPr="005D47CB" w:rsidRDefault="00CE0F9B" w:rsidP="00CE0F9B">
      <w:pPr>
        <w:spacing w:after="0" w:line="240" w:lineRule="auto"/>
        <w:contextualSpacing/>
        <w:rPr>
          <w:rFonts w:cstheme="minorHAnsi"/>
          <w:sz w:val="24"/>
          <w:szCs w:val="24"/>
          <w:vertAlign w:val="superscript"/>
        </w:rPr>
      </w:pPr>
      <w:r w:rsidRPr="005D47CB">
        <w:rPr>
          <w:rFonts w:cstheme="minorHAnsi"/>
          <w:sz w:val="24"/>
          <w:szCs w:val="24"/>
        </w:rPr>
        <w:t>Alberto Sandoval Rangel</w:t>
      </w:r>
      <w:r w:rsidRPr="005D47CB">
        <w:rPr>
          <w:rFonts w:cstheme="minorHAnsi"/>
          <w:sz w:val="24"/>
          <w:szCs w:val="24"/>
          <w:vertAlign w:val="superscript"/>
        </w:rPr>
        <w:t>1</w:t>
      </w:r>
    </w:p>
    <w:p w:rsidR="00CE0F9B" w:rsidRPr="005D47CB" w:rsidRDefault="00CE0F9B" w:rsidP="00CE0F9B">
      <w:pPr>
        <w:spacing w:after="0" w:line="240" w:lineRule="auto"/>
        <w:contextualSpacing/>
        <w:rPr>
          <w:rFonts w:cstheme="minorHAnsi"/>
          <w:sz w:val="24"/>
          <w:szCs w:val="24"/>
          <w:vertAlign w:val="superscript"/>
        </w:rPr>
      </w:pPr>
      <w:r w:rsidRPr="005D47CB">
        <w:rPr>
          <w:rFonts w:cstheme="minorHAnsi"/>
          <w:sz w:val="24"/>
          <w:szCs w:val="24"/>
        </w:rPr>
        <w:t>Hortensia Ortega Ortíz</w:t>
      </w:r>
      <w:r w:rsidRPr="005D47CB">
        <w:rPr>
          <w:rFonts w:cstheme="minorHAnsi"/>
          <w:sz w:val="24"/>
          <w:szCs w:val="24"/>
          <w:vertAlign w:val="superscript"/>
        </w:rPr>
        <w:t>2</w:t>
      </w:r>
    </w:p>
    <w:p w:rsidR="00CE0F9B" w:rsidRPr="005D47CB" w:rsidRDefault="00CE0F9B" w:rsidP="00CE0F9B">
      <w:pPr>
        <w:spacing w:after="0" w:line="240" w:lineRule="auto"/>
        <w:contextualSpacing/>
        <w:rPr>
          <w:rFonts w:cstheme="minorHAnsi"/>
          <w:sz w:val="24"/>
          <w:szCs w:val="24"/>
        </w:rPr>
      </w:pPr>
      <w:r w:rsidRPr="005D47CB">
        <w:rPr>
          <w:rFonts w:cstheme="minorHAnsi"/>
          <w:sz w:val="24"/>
          <w:szCs w:val="24"/>
        </w:rPr>
        <w:t>Armando Robledo Olivo</w:t>
      </w:r>
      <w:r w:rsidRPr="005D47CB">
        <w:rPr>
          <w:rFonts w:cstheme="minorHAnsi"/>
          <w:sz w:val="24"/>
          <w:szCs w:val="24"/>
          <w:vertAlign w:val="superscript"/>
        </w:rPr>
        <w:t>1</w:t>
      </w:r>
    </w:p>
    <w:p w:rsidR="00CE0F9B" w:rsidRPr="005D47CB" w:rsidRDefault="00CE0F9B" w:rsidP="00CE0F9B">
      <w:pPr>
        <w:spacing w:after="0" w:line="240" w:lineRule="auto"/>
        <w:contextualSpacing/>
        <w:rPr>
          <w:rFonts w:cstheme="minorHAnsi"/>
          <w:sz w:val="24"/>
          <w:szCs w:val="24"/>
        </w:rPr>
      </w:pPr>
    </w:p>
    <w:p w:rsidR="00CE0F9B" w:rsidRDefault="00CE0F9B" w:rsidP="00CE0F9B">
      <w:pPr>
        <w:shd w:val="clear" w:color="auto" w:fill="FFFFFF"/>
        <w:spacing w:after="0" w:line="240" w:lineRule="auto"/>
        <w:contextualSpacing/>
        <w:rPr>
          <w:rFonts w:cstheme="minorHAnsi"/>
          <w:sz w:val="24"/>
          <w:szCs w:val="24"/>
        </w:rPr>
      </w:pPr>
      <w:r w:rsidRPr="005D47CB">
        <w:rPr>
          <w:rFonts w:cstheme="minorHAnsi"/>
          <w:sz w:val="24"/>
          <w:szCs w:val="24"/>
          <w:vertAlign w:val="superscript"/>
        </w:rPr>
        <w:t>1</w:t>
      </w:r>
      <w:r w:rsidRPr="005D47CB">
        <w:rPr>
          <w:rFonts w:cstheme="minorHAnsi"/>
          <w:sz w:val="24"/>
          <w:szCs w:val="24"/>
        </w:rPr>
        <w:t>Departamento de Horticultura-Universidad Autónoma Agraria Antonio Narro. Calzada Antonio Narro 1923, Buenavista, Saltillo, Coahuila, México. CP. 25315. (</w:t>
      </w:r>
      <w:r w:rsidRPr="00092FFD">
        <w:rPr>
          <w:rFonts w:cstheme="minorHAnsi"/>
          <w:sz w:val="24"/>
          <w:szCs w:val="24"/>
        </w:rPr>
        <w:t>santissantism@gmail.com</w:t>
      </w:r>
      <w:r w:rsidRPr="005D47CB">
        <w:rPr>
          <w:rStyle w:val="Hipervnculo"/>
          <w:rFonts w:cstheme="minorHAnsi"/>
          <w:sz w:val="24"/>
          <w:szCs w:val="24"/>
        </w:rPr>
        <w:t>;</w:t>
      </w:r>
      <w:r w:rsidRPr="005D47CB">
        <w:rPr>
          <w:rFonts w:cstheme="minorHAnsi"/>
          <w:sz w:val="24"/>
          <w:szCs w:val="24"/>
        </w:rPr>
        <w:t xml:space="preserve"> </w:t>
      </w:r>
      <w:r w:rsidRPr="00092FFD">
        <w:rPr>
          <w:rFonts w:cstheme="minorHAnsi"/>
          <w:sz w:val="24"/>
          <w:szCs w:val="24"/>
        </w:rPr>
        <w:t>abenmen@gmail.com</w:t>
      </w:r>
      <w:r w:rsidRPr="005D47CB">
        <w:rPr>
          <w:rFonts w:cstheme="minorHAnsi"/>
          <w:sz w:val="24"/>
          <w:szCs w:val="24"/>
        </w:rPr>
        <w:t xml:space="preserve">; </w:t>
      </w:r>
      <w:r w:rsidRPr="00092FFD">
        <w:rPr>
          <w:rFonts w:cstheme="minorHAnsi"/>
          <w:sz w:val="24"/>
          <w:szCs w:val="24"/>
        </w:rPr>
        <w:t>sandovalr16@gmail.com</w:t>
      </w:r>
      <w:r w:rsidRPr="005D47CB">
        <w:rPr>
          <w:rStyle w:val="Hipervnculo"/>
          <w:rFonts w:cstheme="minorHAnsi"/>
          <w:sz w:val="24"/>
          <w:szCs w:val="24"/>
        </w:rPr>
        <w:t>;</w:t>
      </w:r>
      <w:r w:rsidRPr="005D47CB">
        <w:rPr>
          <w:rFonts w:cstheme="minorHAnsi"/>
          <w:sz w:val="24"/>
          <w:szCs w:val="24"/>
        </w:rPr>
        <w:t xml:space="preserve"> </w:t>
      </w:r>
      <w:r w:rsidRPr="00092FFD">
        <w:rPr>
          <w:rFonts w:cstheme="minorHAnsi"/>
          <w:sz w:val="24"/>
          <w:szCs w:val="24"/>
        </w:rPr>
        <w:t>armando.robledo@outlook.com</w:t>
      </w:r>
      <w:r w:rsidRPr="005D47CB">
        <w:rPr>
          <w:rFonts w:cstheme="minorHAnsi"/>
          <w:sz w:val="24"/>
          <w:szCs w:val="24"/>
        </w:rPr>
        <w:t xml:space="preserve">). </w:t>
      </w:r>
    </w:p>
    <w:p w:rsidR="00CE0F9B" w:rsidRPr="005D47CB" w:rsidRDefault="00CE0F9B" w:rsidP="00CE0F9B">
      <w:pPr>
        <w:shd w:val="clear" w:color="auto" w:fill="FFFFFF"/>
        <w:spacing w:after="0" w:line="240" w:lineRule="auto"/>
        <w:contextualSpacing/>
        <w:rPr>
          <w:rFonts w:cstheme="minorHAnsi"/>
          <w:sz w:val="24"/>
          <w:szCs w:val="24"/>
          <w:shd w:val="clear" w:color="auto" w:fill="FFFFFF"/>
        </w:rPr>
      </w:pPr>
      <w:r w:rsidRPr="005D47CB">
        <w:rPr>
          <w:rFonts w:cstheme="minorHAnsi"/>
          <w:sz w:val="24"/>
          <w:szCs w:val="24"/>
          <w:vertAlign w:val="superscript"/>
        </w:rPr>
        <w:t>2</w:t>
      </w:r>
      <w:r w:rsidRPr="005D47CB">
        <w:rPr>
          <w:rFonts w:cstheme="minorHAnsi"/>
          <w:sz w:val="24"/>
          <w:szCs w:val="24"/>
        </w:rPr>
        <w:t>Centro de Investigación en Química Aplicada. E</w:t>
      </w:r>
      <w:r w:rsidRPr="005D47CB">
        <w:rPr>
          <w:rFonts w:cstheme="minorHAnsi"/>
          <w:sz w:val="24"/>
          <w:szCs w:val="24"/>
          <w:shd w:val="clear" w:color="auto" w:fill="FFFFFF"/>
        </w:rPr>
        <w:t>nrique Reyna H. núm. 140, San José de los Cerritos, Saltillo, Coahuila, México. CP. 25294. (</w:t>
      </w:r>
      <w:r w:rsidRPr="00092FFD">
        <w:rPr>
          <w:rFonts w:eastAsia="Times New Roman" w:cstheme="minorHAnsi"/>
          <w:sz w:val="24"/>
          <w:szCs w:val="24"/>
          <w:lang w:val="es-ES" w:eastAsia="es-ES"/>
        </w:rPr>
        <w:t>hortensia.ortega@ciqa.edu.mx</w:t>
      </w:r>
      <w:r w:rsidRPr="005D47CB">
        <w:rPr>
          <w:rFonts w:cstheme="minorHAnsi"/>
          <w:sz w:val="24"/>
          <w:szCs w:val="24"/>
          <w:shd w:val="clear" w:color="auto" w:fill="FFFFFF"/>
        </w:rPr>
        <w:t>).</w:t>
      </w:r>
    </w:p>
    <w:p w:rsidR="00CE0F9B" w:rsidRPr="005D47CB" w:rsidRDefault="00CE0F9B" w:rsidP="00CE0F9B">
      <w:pPr>
        <w:shd w:val="clear" w:color="auto" w:fill="FFFFFF"/>
        <w:spacing w:after="0" w:line="240" w:lineRule="auto"/>
        <w:contextualSpacing/>
        <w:rPr>
          <w:rFonts w:cstheme="minorHAnsi"/>
          <w:sz w:val="24"/>
          <w:szCs w:val="24"/>
          <w:shd w:val="clear" w:color="auto" w:fill="FFFFFF"/>
        </w:rPr>
      </w:pPr>
    </w:p>
    <w:p w:rsidR="00CE0F9B" w:rsidRPr="005D47CB" w:rsidRDefault="00CE0F9B" w:rsidP="00CE0F9B">
      <w:pPr>
        <w:shd w:val="clear" w:color="auto" w:fill="FFFFFF"/>
        <w:spacing w:after="0" w:line="240" w:lineRule="auto"/>
        <w:contextualSpacing/>
        <w:rPr>
          <w:rFonts w:eastAsia="Times New Roman" w:cstheme="minorHAnsi"/>
          <w:sz w:val="24"/>
          <w:szCs w:val="24"/>
          <w:lang w:val="es-ES" w:eastAsia="es-ES"/>
        </w:rPr>
      </w:pPr>
      <w:r w:rsidRPr="00092FFD">
        <w:rPr>
          <w:rFonts w:cstheme="minorHAnsi"/>
          <w:sz w:val="24"/>
          <w:szCs w:val="24"/>
        </w:rPr>
        <w:t>§</w:t>
      </w:r>
      <w:r w:rsidRPr="005D47CB">
        <w:rPr>
          <w:rFonts w:cstheme="minorHAnsi"/>
          <w:sz w:val="24"/>
          <w:szCs w:val="24"/>
        </w:rPr>
        <w:t>Autor para correspondencia: cafum7@yahoo.com.</w:t>
      </w:r>
    </w:p>
    <w:p w:rsidR="00CE0F9B" w:rsidRPr="005D47CB" w:rsidRDefault="00CE0F9B" w:rsidP="00CE0F9B">
      <w:pPr>
        <w:spacing w:after="0" w:line="240" w:lineRule="auto"/>
        <w:contextualSpacing/>
        <w:rPr>
          <w:rFonts w:cstheme="minorHAnsi"/>
          <w:bCs/>
          <w:sz w:val="24"/>
          <w:szCs w:val="24"/>
        </w:rPr>
      </w:pPr>
      <w:bookmarkStart w:id="2" w:name="_Hlk2248675"/>
      <w:bookmarkEnd w:id="0"/>
    </w:p>
    <w:p w:rsidR="00CE0F9B" w:rsidRPr="005D47CB" w:rsidRDefault="00CE0F9B" w:rsidP="00CE0F9B">
      <w:pPr>
        <w:spacing w:after="0" w:line="240" w:lineRule="auto"/>
        <w:contextualSpacing/>
        <w:rPr>
          <w:rFonts w:cstheme="minorHAnsi"/>
          <w:b/>
          <w:sz w:val="24"/>
          <w:szCs w:val="24"/>
        </w:rPr>
      </w:pPr>
      <w:r w:rsidRPr="005D47CB">
        <w:rPr>
          <w:rFonts w:cstheme="minorHAnsi"/>
          <w:b/>
          <w:sz w:val="24"/>
          <w:szCs w:val="24"/>
        </w:rPr>
        <w:t>Resumen</w:t>
      </w:r>
    </w:p>
    <w:p w:rsidR="00CE0F9B" w:rsidRPr="005D47CB" w:rsidRDefault="00CE0F9B" w:rsidP="00CE0F9B">
      <w:pPr>
        <w:spacing w:after="0" w:line="240" w:lineRule="auto"/>
        <w:contextualSpacing/>
        <w:rPr>
          <w:rFonts w:cstheme="minorHAnsi"/>
          <w:sz w:val="24"/>
          <w:szCs w:val="24"/>
        </w:rPr>
      </w:pPr>
      <w:r w:rsidRPr="005D47CB">
        <w:rPr>
          <w:rFonts w:cstheme="minorHAnsi"/>
          <w:sz w:val="24"/>
          <w:szCs w:val="24"/>
        </w:rPr>
        <w:t xml:space="preserve">El jitomate es una de las hortalizas de mayor importancia a nivel mundial, por lo que, conocer el manejo en la nutrición y su interacción en el rendimiento agronómico es importante. El experimento se realizó en un invernadero de baja tecnología, de la Universidad Autónoma Agraria Antonio Narro con el objetivo de determinar el efecto suplementario en diferentes concentraciones de los </w:t>
      </w:r>
      <w:proofErr w:type="spellStart"/>
      <w:r w:rsidRPr="005D47CB">
        <w:rPr>
          <w:rFonts w:cstheme="minorHAnsi"/>
          <w:sz w:val="24"/>
          <w:szCs w:val="24"/>
        </w:rPr>
        <w:t>microelementos</w:t>
      </w:r>
      <w:proofErr w:type="spellEnd"/>
      <w:r w:rsidRPr="005D47CB">
        <w:rPr>
          <w:rFonts w:cstheme="minorHAnsi"/>
          <w:sz w:val="24"/>
          <w:szCs w:val="24"/>
        </w:rPr>
        <w:t xml:space="preserve"> Fe, Cu y Zn en el rendimiento agronómico del cultivo de jitomate. Se evaluaron tres factores que consistieron en las aplicaciones suplementarias de fertilizantes a base de Fe, Cu y Zn y dos niveles de concentración para cada caso, además del tratamiento testigo (dosis normal de la solución nutritiva Steiner). Los tratamientos fueron evaluados mediante un diseño completamente al azar con arreglo factorial 3 x 2, con 16 repeticiones por tratamiento. </w:t>
      </w:r>
    </w:p>
    <w:p w:rsidR="00CE0F9B" w:rsidRPr="005D47CB" w:rsidRDefault="00CE0F9B" w:rsidP="00CE0F9B">
      <w:pPr>
        <w:spacing w:after="0" w:line="240" w:lineRule="auto"/>
        <w:contextualSpacing/>
        <w:rPr>
          <w:rFonts w:cstheme="minorHAnsi"/>
          <w:b/>
          <w:sz w:val="24"/>
          <w:szCs w:val="24"/>
        </w:rPr>
      </w:pPr>
      <w:r w:rsidRPr="005D47CB">
        <w:rPr>
          <w:rFonts w:cstheme="minorHAnsi"/>
          <w:b/>
          <w:sz w:val="24"/>
          <w:szCs w:val="24"/>
        </w:rPr>
        <w:t xml:space="preserve">Palabras clave: </w:t>
      </w:r>
      <w:r w:rsidRPr="005D47CB">
        <w:rPr>
          <w:rFonts w:cstheme="minorHAnsi"/>
          <w:sz w:val="24"/>
          <w:szCs w:val="24"/>
        </w:rPr>
        <w:t>hierro, cobre, micronutrientes, solución nutritiva, zinc</w:t>
      </w:r>
    </w:p>
    <w:p w:rsidR="00CE0F9B" w:rsidRPr="005D47CB" w:rsidRDefault="00CE0F9B" w:rsidP="00CE0F9B">
      <w:pPr>
        <w:spacing w:after="0" w:line="240" w:lineRule="auto"/>
        <w:contextualSpacing/>
        <w:rPr>
          <w:rFonts w:cstheme="minorHAnsi"/>
          <w:bCs/>
          <w:sz w:val="24"/>
          <w:szCs w:val="24"/>
        </w:rPr>
      </w:pPr>
    </w:p>
    <w:p w:rsidR="00CE0F9B" w:rsidRPr="005D47CB" w:rsidRDefault="00CE0F9B" w:rsidP="00CE0F9B">
      <w:pPr>
        <w:spacing w:after="0" w:line="240" w:lineRule="auto"/>
        <w:contextualSpacing/>
        <w:rPr>
          <w:rFonts w:eastAsia="Times New Roman" w:cstheme="minorHAnsi"/>
          <w:sz w:val="24"/>
          <w:szCs w:val="24"/>
          <w:lang w:val="es-ES_tradnl" w:eastAsia="es-ES"/>
        </w:rPr>
      </w:pPr>
      <w:bookmarkStart w:id="3" w:name="_Hlk19546263"/>
      <w:bookmarkEnd w:id="2"/>
      <w:r w:rsidRPr="005D47CB">
        <w:rPr>
          <w:rFonts w:eastAsia="Times New Roman" w:cstheme="minorHAnsi"/>
          <w:sz w:val="24"/>
          <w:szCs w:val="24"/>
          <w:lang w:val="es-ES_tradnl" w:eastAsia="es-ES"/>
        </w:rPr>
        <w:t>Recibido: junio de 2019</w:t>
      </w:r>
    </w:p>
    <w:p w:rsidR="00CE0F9B" w:rsidRDefault="00CE0F9B" w:rsidP="00CE0F9B">
      <w:pPr>
        <w:spacing w:after="0" w:line="240" w:lineRule="auto"/>
        <w:contextualSpacing/>
        <w:rPr>
          <w:rFonts w:eastAsia="Times New Roman" w:cstheme="minorHAnsi"/>
          <w:sz w:val="24"/>
          <w:szCs w:val="24"/>
          <w:lang w:val="es-ES_tradnl" w:eastAsia="es-ES"/>
        </w:rPr>
      </w:pPr>
      <w:r w:rsidRPr="005D47CB">
        <w:rPr>
          <w:rFonts w:eastAsia="Times New Roman" w:cstheme="minorHAnsi"/>
          <w:sz w:val="24"/>
          <w:szCs w:val="24"/>
          <w:lang w:val="es-ES_tradnl" w:eastAsia="es-ES"/>
        </w:rPr>
        <w:t>Aceptado: agosto de 2019</w:t>
      </w:r>
      <w:bookmarkEnd w:id="3"/>
    </w:p>
    <w:p w:rsidR="00CE0F9B" w:rsidRPr="00092FFD" w:rsidRDefault="00CE0F9B" w:rsidP="00CE0F9B">
      <w:pPr>
        <w:spacing w:after="0" w:line="240" w:lineRule="auto"/>
        <w:contextualSpacing/>
        <w:rPr>
          <w:rFonts w:cstheme="minorHAnsi"/>
          <w:sz w:val="24"/>
          <w:szCs w:val="32"/>
        </w:rPr>
      </w:pPr>
    </w:p>
    <w:p w:rsidR="00CE0F9B" w:rsidRPr="005D47CB" w:rsidRDefault="00CE0F9B" w:rsidP="00CE0F9B">
      <w:pPr>
        <w:spacing w:after="0" w:line="240" w:lineRule="auto"/>
        <w:contextualSpacing/>
        <w:jc w:val="center"/>
        <w:rPr>
          <w:rFonts w:cstheme="minorHAnsi"/>
          <w:b/>
          <w:sz w:val="32"/>
          <w:szCs w:val="32"/>
        </w:rPr>
      </w:pPr>
      <w:r w:rsidRPr="005D47CB">
        <w:rPr>
          <w:rFonts w:cstheme="minorHAnsi"/>
          <w:b/>
          <w:sz w:val="32"/>
          <w:szCs w:val="32"/>
        </w:rPr>
        <w:t>Introducción</w:t>
      </w:r>
    </w:p>
    <w:p w:rsidR="00CE0F9B" w:rsidRPr="005D47CB" w:rsidRDefault="00CE0F9B" w:rsidP="00CE0F9B">
      <w:pPr>
        <w:spacing w:after="0" w:line="240" w:lineRule="auto"/>
        <w:contextualSpacing/>
        <w:jc w:val="both"/>
        <w:rPr>
          <w:rFonts w:cstheme="minorHAnsi"/>
          <w:sz w:val="24"/>
          <w:szCs w:val="24"/>
        </w:rPr>
      </w:pPr>
    </w:p>
    <w:p w:rsidR="00CE0F9B" w:rsidRPr="005D47CB" w:rsidRDefault="00CE0F9B" w:rsidP="00CE0F9B">
      <w:pPr>
        <w:spacing w:after="0" w:line="240" w:lineRule="auto"/>
        <w:contextualSpacing/>
        <w:jc w:val="both"/>
        <w:rPr>
          <w:rFonts w:cstheme="minorHAnsi"/>
          <w:sz w:val="24"/>
          <w:szCs w:val="24"/>
        </w:rPr>
      </w:pPr>
      <w:r w:rsidRPr="005D47CB">
        <w:rPr>
          <w:rFonts w:cstheme="minorHAnsi"/>
          <w:sz w:val="24"/>
          <w:szCs w:val="24"/>
        </w:rPr>
        <w:t>El jitomate (</w:t>
      </w:r>
      <w:proofErr w:type="spellStart"/>
      <w:r w:rsidRPr="005D47CB">
        <w:rPr>
          <w:rFonts w:cstheme="minorHAnsi"/>
          <w:sz w:val="24"/>
          <w:szCs w:val="24"/>
        </w:rPr>
        <w:t>Lycopersicon</w:t>
      </w:r>
      <w:proofErr w:type="spellEnd"/>
      <w:r w:rsidRPr="005D47CB">
        <w:rPr>
          <w:rFonts w:cstheme="minorHAnsi"/>
          <w:sz w:val="24"/>
          <w:szCs w:val="24"/>
        </w:rPr>
        <w:t xml:space="preserve"> </w:t>
      </w:r>
      <w:proofErr w:type="spellStart"/>
      <w:r w:rsidRPr="005D47CB">
        <w:rPr>
          <w:rFonts w:cstheme="minorHAnsi"/>
          <w:sz w:val="24"/>
          <w:szCs w:val="24"/>
        </w:rPr>
        <w:t>esculentum</w:t>
      </w:r>
      <w:proofErr w:type="spellEnd"/>
      <w:r w:rsidRPr="005D47CB">
        <w:rPr>
          <w:rFonts w:cstheme="minorHAnsi"/>
          <w:sz w:val="24"/>
          <w:szCs w:val="24"/>
        </w:rPr>
        <w:t xml:space="preserve"> </w:t>
      </w:r>
      <w:proofErr w:type="spellStart"/>
      <w:r w:rsidRPr="005D47CB">
        <w:rPr>
          <w:rFonts w:cstheme="minorHAnsi"/>
          <w:sz w:val="24"/>
          <w:szCs w:val="24"/>
        </w:rPr>
        <w:t>Mill</w:t>
      </w:r>
      <w:proofErr w:type="spellEnd"/>
      <w:r w:rsidRPr="005D47CB">
        <w:rPr>
          <w:rFonts w:cstheme="minorHAnsi"/>
          <w:sz w:val="24"/>
          <w:szCs w:val="24"/>
        </w:rPr>
        <w:t xml:space="preserve">.) es una de las hortalizas importantes en México, ocupando la novena posición en producción (SIAP, 2016), por lo que un manejo inadecuado en la nutrición del cultivo puede disminuir los rendimientos, provocando cambios fisiológicos, morfológicos y bioquímicos que afectan negativamente, los cuales afectan la tasa fotosintética, la superficie radicular por problemas de adsorción y por consiguiente un </w:t>
      </w:r>
      <w:r w:rsidRPr="005D47CB">
        <w:rPr>
          <w:rFonts w:cstheme="minorHAnsi"/>
          <w:sz w:val="24"/>
          <w:szCs w:val="24"/>
        </w:rPr>
        <w:lastRenderedPageBreak/>
        <w:t>escaso crecimiento aéreo de las plantas. Los nutrientes juegan un papel importante en el aumento de la productividad y calidad en los cultivos modificando el entorno de las plantas</w:t>
      </w:r>
      <w:r w:rsidRPr="005D47CB">
        <w:rPr>
          <w:rStyle w:val="Refdecomentario"/>
          <w:rFonts w:cstheme="minorHAnsi"/>
          <w:sz w:val="24"/>
          <w:szCs w:val="24"/>
        </w:rPr>
        <w:t xml:space="preserve"> (</w:t>
      </w:r>
      <w:proofErr w:type="spellStart"/>
      <w:r w:rsidRPr="005D47CB">
        <w:rPr>
          <w:rFonts w:cstheme="minorHAnsi"/>
          <w:sz w:val="24"/>
          <w:szCs w:val="24"/>
        </w:rPr>
        <w:t>Briat</w:t>
      </w:r>
      <w:proofErr w:type="spellEnd"/>
      <w:r w:rsidRPr="005D47CB">
        <w:rPr>
          <w:rFonts w:cstheme="minorHAnsi"/>
          <w:sz w:val="24"/>
          <w:szCs w:val="24"/>
        </w:rPr>
        <w:t xml:space="preserve"> y </w:t>
      </w:r>
      <w:proofErr w:type="spellStart"/>
      <w:r w:rsidRPr="005D47CB">
        <w:rPr>
          <w:rFonts w:cstheme="minorHAnsi"/>
          <w:sz w:val="24"/>
          <w:szCs w:val="24"/>
        </w:rPr>
        <w:t>Gaymard</w:t>
      </w:r>
      <w:proofErr w:type="spellEnd"/>
      <w:r w:rsidRPr="005D47CB">
        <w:rPr>
          <w:rFonts w:cstheme="minorHAnsi"/>
          <w:sz w:val="24"/>
          <w:szCs w:val="24"/>
        </w:rPr>
        <w:t>, 2015).</w:t>
      </w:r>
    </w:p>
    <w:p w:rsidR="00CE0F9B" w:rsidRPr="005D47CB" w:rsidRDefault="00CE0F9B" w:rsidP="00CE0F9B">
      <w:pPr>
        <w:spacing w:after="0" w:line="240" w:lineRule="auto"/>
        <w:contextualSpacing/>
        <w:jc w:val="both"/>
        <w:rPr>
          <w:rFonts w:cstheme="minorHAnsi"/>
          <w:spacing w:val="2"/>
          <w:sz w:val="24"/>
          <w:szCs w:val="24"/>
        </w:rPr>
      </w:pPr>
      <w:r w:rsidRPr="005D47CB">
        <w:rPr>
          <w:rFonts w:cstheme="minorHAnsi"/>
          <w:spacing w:val="2"/>
          <w:sz w:val="24"/>
          <w:szCs w:val="24"/>
        </w:rPr>
        <w:t xml:space="preserve">Aunque los </w:t>
      </w:r>
      <w:proofErr w:type="spellStart"/>
      <w:r w:rsidRPr="005D47CB">
        <w:rPr>
          <w:rFonts w:cstheme="minorHAnsi"/>
          <w:spacing w:val="2"/>
          <w:sz w:val="24"/>
          <w:szCs w:val="24"/>
        </w:rPr>
        <w:t>microelementos</w:t>
      </w:r>
      <w:proofErr w:type="spellEnd"/>
      <w:r w:rsidRPr="005D47CB">
        <w:rPr>
          <w:rFonts w:cstheme="minorHAnsi"/>
          <w:spacing w:val="2"/>
          <w:sz w:val="24"/>
          <w:szCs w:val="24"/>
        </w:rPr>
        <w:t xml:space="preserve"> hierro, zinc, cobre, molibdeno, boro, manganeso y cloro son esenciales para el crecimiento y desarrollo de las plantas son utilizados en cantidades menores que los </w:t>
      </w:r>
      <w:proofErr w:type="spellStart"/>
      <w:r w:rsidRPr="005D47CB">
        <w:rPr>
          <w:rFonts w:cstheme="minorHAnsi"/>
          <w:spacing w:val="2"/>
          <w:sz w:val="24"/>
          <w:szCs w:val="24"/>
        </w:rPr>
        <w:t>macroelementos</w:t>
      </w:r>
      <w:proofErr w:type="spellEnd"/>
      <w:r w:rsidRPr="005D47CB">
        <w:rPr>
          <w:rFonts w:cstheme="minorHAnsi"/>
          <w:spacing w:val="2"/>
          <w:sz w:val="24"/>
          <w:szCs w:val="24"/>
        </w:rPr>
        <w:t xml:space="preserve"> (</w:t>
      </w:r>
      <w:proofErr w:type="spellStart"/>
      <w:r w:rsidRPr="005D47CB">
        <w:rPr>
          <w:rFonts w:cstheme="minorHAnsi"/>
          <w:spacing w:val="2"/>
          <w:sz w:val="24"/>
          <w:szCs w:val="24"/>
        </w:rPr>
        <w:t>Soetan</w:t>
      </w:r>
      <w:proofErr w:type="spellEnd"/>
      <w:r w:rsidRPr="005D47CB">
        <w:rPr>
          <w:rFonts w:cstheme="minorHAnsi"/>
          <w:spacing w:val="2"/>
          <w:sz w:val="24"/>
          <w:szCs w:val="24"/>
        </w:rPr>
        <w:t xml:space="preserve"> et al., 2010), actuando como catalizadores enzimáticos promoviendo las reacciones químicas (</w:t>
      </w:r>
      <w:proofErr w:type="spellStart"/>
      <w:r w:rsidRPr="005D47CB">
        <w:rPr>
          <w:rFonts w:cstheme="minorHAnsi"/>
          <w:spacing w:val="2"/>
          <w:sz w:val="24"/>
          <w:szCs w:val="24"/>
          <w:shd w:val="clear" w:color="auto" w:fill="FFFFFF"/>
        </w:rPr>
        <w:t>Sathiyamurthy</w:t>
      </w:r>
      <w:proofErr w:type="spellEnd"/>
      <w:r w:rsidRPr="005D47CB">
        <w:rPr>
          <w:rFonts w:cstheme="minorHAnsi"/>
          <w:spacing w:val="2"/>
          <w:sz w:val="24"/>
          <w:szCs w:val="24"/>
          <w:shd w:val="clear" w:color="auto" w:fill="FFFFFF"/>
        </w:rPr>
        <w:t xml:space="preserve"> et al., 2017</w:t>
      </w:r>
      <w:r w:rsidRPr="005D47CB">
        <w:rPr>
          <w:rFonts w:cstheme="minorHAnsi"/>
          <w:spacing w:val="2"/>
          <w:sz w:val="24"/>
          <w:szCs w:val="24"/>
        </w:rPr>
        <w:t>). El Fe, Cu y Zn son importantes en la producción de biomasa y calidad de hortalizas (</w:t>
      </w:r>
      <w:proofErr w:type="spellStart"/>
      <w:r w:rsidRPr="005D47CB">
        <w:rPr>
          <w:rFonts w:cstheme="minorHAnsi"/>
          <w:spacing w:val="2"/>
          <w:sz w:val="24"/>
          <w:szCs w:val="24"/>
        </w:rPr>
        <w:t>Briat</w:t>
      </w:r>
      <w:proofErr w:type="spellEnd"/>
      <w:r w:rsidRPr="005D47CB">
        <w:rPr>
          <w:rFonts w:cstheme="minorHAnsi"/>
          <w:spacing w:val="2"/>
          <w:sz w:val="24"/>
          <w:szCs w:val="24"/>
        </w:rPr>
        <w:t xml:space="preserve"> y </w:t>
      </w:r>
      <w:proofErr w:type="spellStart"/>
      <w:r w:rsidRPr="005D47CB">
        <w:rPr>
          <w:rFonts w:cstheme="minorHAnsi"/>
          <w:spacing w:val="2"/>
          <w:sz w:val="24"/>
          <w:szCs w:val="24"/>
        </w:rPr>
        <w:t>Gaymard</w:t>
      </w:r>
      <w:proofErr w:type="spellEnd"/>
      <w:r w:rsidRPr="005D47CB">
        <w:rPr>
          <w:rFonts w:cstheme="minorHAnsi"/>
          <w:spacing w:val="2"/>
          <w:sz w:val="24"/>
          <w:szCs w:val="24"/>
        </w:rPr>
        <w:t>, 2015), por lo que una deficiencia en cualquiera de ellos puede cambiar la estructura del cloroplasto, disminuir la fotosíntesis y modificar el transporte de electrones en PSI y PSII (</w:t>
      </w:r>
      <w:proofErr w:type="spellStart"/>
      <w:r w:rsidRPr="005D47CB">
        <w:rPr>
          <w:rFonts w:cstheme="minorHAnsi"/>
          <w:spacing w:val="2"/>
          <w:sz w:val="24"/>
          <w:szCs w:val="24"/>
        </w:rPr>
        <w:t>Eberhard</w:t>
      </w:r>
      <w:proofErr w:type="spellEnd"/>
      <w:r w:rsidRPr="005D47CB">
        <w:rPr>
          <w:rFonts w:cstheme="minorHAnsi"/>
          <w:spacing w:val="2"/>
          <w:sz w:val="24"/>
          <w:szCs w:val="24"/>
        </w:rPr>
        <w:t xml:space="preserve"> et al., 2008), el Zn es un activador enzimático y produce cambios en el metabolismo de la planta incluyendo afectación en la síntesis de carbohidratos, proteínas, auxinas y daños en la integridad de la membrana (</w:t>
      </w:r>
      <w:proofErr w:type="spellStart"/>
      <w:r w:rsidRPr="005D47CB">
        <w:rPr>
          <w:rFonts w:cstheme="minorHAnsi"/>
          <w:spacing w:val="2"/>
          <w:sz w:val="24"/>
          <w:szCs w:val="24"/>
        </w:rPr>
        <w:t>Kyrkby</w:t>
      </w:r>
      <w:proofErr w:type="spellEnd"/>
      <w:r w:rsidRPr="005D47CB">
        <w:rPr>
          <w:rFonts w:cstheme="minorHAnsi"/>
          <w:spacing w:val="2"/>
          <w:sz w:val="24"/>
          <w:szCs w:val="24"/>
        </w:rPr>
        <w:t xml:space="preserve"> y </w:t>
      </w:r>
      <w:proofErr w:type="spellStart"/>
      <w:r w:rsidRPr="005D47CB">
        <w:rPr>
          <w:rFonts w:cstheme="minorHAnsi"/>
          <w:spacing w:val="2"/>
          <w:sz w:val="24"/>
          <w:szCs w:val="24"/>
        </w:rPr>
        <w:t>Römheld</w:t>
      </w:r>
      <w:proofErr w:type="spellEnd"/>
      <w:r w:rsidRPr="005D47CB">
        <w:rPr>
          <w:rFonts w:cstheme="minorHAnsi"/>
          <w:spacing w:val="2"/>
          <w:sz w:val="24"/>
          <w:szCs w:val="24"/>
        </w:rPr>
        <w:t>, 2008).</w:t>
      </w:r>
    </w:p>
    <w:p w:rsidR="00CE0F9B" w:rsidRPr="005D47CB" w:rsidRDefault="00CE0F9B" w:rsidP="00CE0F9B">
      <w:pPr>
        <w:spacing w:after="0" w:line="240" w:lineRule="auto"/>
        <w:contextualSpacing/>
        <w:jc w:val="both"/>
        <w:rPr>
          <w:rFonts w:cstheme="minorHAnsi"/>
          <w:sz w:val="24"/>
          <w:szCs w:val="24"/>
        </w:rPr>
      </w:pPr>
      <w:r w:rsidRPr="005D47CB">
        <w:rPr>
          <w:rFonts w:cstheme="minorHAnsi"/>
          <w:sz w:val="24"/>
          <w:szCs w:val="24"/>
        </w:rPr>
        <w:t xml:space="preserve">Por su parte el Cu desempeña un papel importante en la fotosíntesis, respiración, desintoxicación de radicales </w:t>
      </w:r>
      <w:proofErr w:type="spellStart"/>
      <w:r w:rsidRPr="005D47CB">
        <w:rPr>
          <w:rFonts w:cstheme="minorHAnsi"/>
          <w:sz w:val="24"/>
          <w:szCs w:val="24"/>
        </w:rPr>
        <w:t>superóxidos</w:t>
      </w:r>
      <w:proofErr w:type="spellEnd"/>
      <w:r w:rsidRPr="005D47CB">
        <w:rPr>
          <w:rFonts w:cstheme="minorHAnsi"/>
          <w:sz w:val="24"/>
          <w:szCs w:val="24"/>
        </w:rPr>
        <w:t xml:space="preserve"> y lignificación (Perea et al., 2010), además participa en diversos procesos fisiológicos, como la distribución de carbohidratos, la reducción y fijación de N, el metabolismo de las proteínas, entre otras (</w:t>
      </w:r>
      <w:proofErr w:type="spellStart"/>
      <w:r w:rsidRPr="005D47CB">
        <w:rPr>
          <w:rFonts w:cstheme="minorHAnsi"/>
          <w:sz w:val="24"/>
          <w:szCs w:val="24"/>
          <w:shd w:val="clear" w:color="auto" w:fill="FFFFFF"/>
          <w:lang w:val="es-ES"/>
        </w:rPr>
        <w:t>Lin</w:t>
      </w:r>
      <w:proofErr w:type="spellEnd"/>
      <w:r w:rsidRPr="005D47CB">
        <w:rPr>
          <w:rFonts w:cstheme="minorHAnsi"/>
          <w:sz w:val="24"/>
          <w:szCs w:val="24"/>
          <w:shd w:val="clear" w:color="auto" w:fill="FFFFFF"/>
          <w:lang w:val="es-ES"/>
        </w:rPr>
        <w:t xml:space="preserve"> y </w:t>
      </w:r>
      <w:proofErr w:type="spellStart"/>
      <w:r w:rsidRPr="005D47CB">
        <w:rPr>
          <w:rFonts w:cstheme="minorHAnsi"/>
          <w:sz w:val="24"/>
          <w:szCs w:val="24"/>
          <w:shd w:val="clear" w:color="auto" w:fill="FFFFFF"/>
          <w:lang w:val="es-ES"/>
        </w:rPr>
        <w:t>Jin</w:t>
      </w:r>
      <w:proofErr w:type="spellEnd"/>
      <w:r w:rsidRPr="005D47CB">
        <w:rPr>
          <w:rFonts w:cstheme="minorHAnsi"/>
          <w:sz w:val="24"/>
          <w:szCs w:val="24"/>
          <w:shd w:val="clear" w:color="auto" w:fill="FFFFFF"/>
          <w:lang w:val="es-ES"/>
        </w:rPr>
        <w:t>, 2018</w:t>
      </w:r>
      <w:r w:rsidRPr="005D47CB">
        <w:rPr>
          <w:rFonts w:cstheme="minorHAnsi"/>
          <w:sz w:val="24"/>
          <w:szCs w:val="24"/>
        </w:rPr>
        <w:t xml:space="preserve">). El Fe participa en procesos fisiológicos como la biosíntesis de clorofila, respiración y reacciones </w:t>
      </w:r>
      <w:proofErr w:type="spellStart"/>
      <w:r w:rsidRPr="005D47CB">
        <w:rPr>
          <w:rFonts w:cstheme="minorHAnsi"/>
          <w:sz w:val="24"/>
          <w:szCs w:val="24"/>
        </w:rPr>
        <w:t>redox</w:t>
      </w:r>
      <w:proofErr w:type="spellEnd"/>
      <w:r w:rsidRPr="005D47CB">
        <w:rPr>
          <w:rFonts w:cstheme="minorHAnsi"/>
          <w:sz w:val="24"/>
          <w:szCs w:val="24"/>
        </w:rPr>
        <w:t xml:space="preserve"> (</w:t>
      </w:r>
      <w:proofErr w:type="spellStart"/>
      <w:r w:rsidRPr="005D47CB">
        <w:rPr>
          <w:rFonts w:cstheme="minorHAnsi"/>
          <w:sz w:val="24"/>
          <w:szCs w:val="24"/>
          <w:shd w:val="clear" w:color="auto" w:fill="FFFFFF"/>
          <w:lang w:val="es-ES"/>
        </w:rPr>
        <w:t>Rui</w:t>
      </w:r>
      <w:proofErr w:type="spellEnd"/>
      <w:r w:rsidRPr="005D47CB">
        <w:rPr>
          <w:rFonts w:cstheme="minorHAnsi"/>
          <w:sz w:val="24"/>
          <w:szCs w:val="24"/>
          <w:shd w:val="clear" w:color="auto" w:fill="FFFFFF"/>
          <w:lang w:val="es-ES"/>
        </w:rPr>
        <w:t xml:space="preserve"> et al., 2016</w:t>
      </w:r>
      <w:r w:rsidRPr="005D47CB">
        <w:rPr>
          <w:rFonts w:cstheme="minorHAnsi"/>
          <w:sz w:val="24"/>
          <w:szCs w:val="24"/>
        </w:rPr>
        <w:t xml:space="preserve">). El objetivo del presente trabajo fue determinar el efecto suplementario en diferentes concentraciones de los </w:t>
      </w:r>
      <w:proofErr w:type="spellStart"/>
      <w:r w:rsidRPr="005D47CB">
        <w:rPr>
          <w:rFonts w:cstheme="minorHAnsi"/>
          <w:sz w:val="24"/>
          <w:szCs w:val="24"/>
        </w:rPr>
        <w:t>microelementos</w:t>
      </w:r>
      <w:proofErr w:type="spellEnd"/>
      <w:r w:rsidRPr="005D47CB">
        <w:rPr>
          <w:rFonts w:cstheme="minorHAnsi"/>
          <w:sz w:val="24"/>
          <w:szCs w:val="24"/>
        </w:rPr>
        <w:t xml:space="preserve"> Fe, Cu y Zn en el rendimiento agronómico del cultivo de jitomate.</w:t>
      </w:r>
    </w:p>
    <w:p w:rsidR="00CE0F9B" w:rsidRPr="005D47CB" w:rsidRDefault="00CE0F9B" w:rsidP="00CE0F9B">
      <w:pPr>
        <w:spacing w:after="0" w:line="240" w:lineRule="auto"/>
        <w:contextualSpacing/>
        <w:jc w:val="both"/>
        <w:rPr>
          <w:rFonts w:cstheme="minorHAnsi"/>
          <w:sz w:val="24"/>
          <w:szCs w:val="24"/>
        </w:rPr>
      </w:pPr>
    </w:p>
    <w:p w:rsidR="00CE0F9B" w:rsidRPr="005D47CB" w:rsidRDefault="00CE0F9B" w:rsidP="00CE0F9B">
      <w:pPr>
        <w:spacing w:after="0" w:line="240" w:lineRule="auto"/>
        <w:contextualSpacing/>
        <w:jc w:val="center"/>
        <w:rPr>
          <w:rFonts w:cstheme="minorHAnsi"/>
          <w:b/>
          <w:sz w:val="32"/>
          <w:szCs w:val="32"/>
        </w:rPr>
      </w:pPr>
      <w:r w:rsidRPr="005D47CB">
        <w:rPr>
          <w:rFonts w:cstheme="minorHAnsi"/>
          <w:b/>
          <w:sz w:val="32"/>
          <w:szCs w:val="32"/>
        </w:rPr>
        <w:t>Materiales y métodos</w:t>
      </w:r>
    </w:p>
    <w:p w:rsidR="00CE0F9B" w:rsidRPr="005D47CB" w:rsidRDefault="00CE0F9B" w:rsidP="00CE0F9B">
      <w:pPr>
        <w:spacing w:after="0" w:line="240" w:lineRule="auto"/>
        <w:contextualSpacing/>
        <w:jc w:val="both"/>
        <w:rPr>
          <w:rFonts w:cstheme="minorHAnsi"/>
          <w:b/>
          <w:sz w:val="24"/>
          <w:szCs w:val="24"/>
        </w:rPr>
      </w:pPr>
    </w:p>
    <w:p w:rsidR="00CE0F9B" w:rsidRPr="005D47CB" w:rsidRDefault="00CE0F9B" w:rsidP="00CE0F9B">
      <w:pPr>
        <w:spacing w:after="0" w:line="240" w:lineRule="auto"/>
        <w:contextualSpacing/>
        <w:jc w:val="center"/>
        <w:rPr>
          <w:rFonts w:cstheme="minorHAnsi"/>
          <w:b/>
          <w:sz w:val="28"/>
          <w:szCs w:val="28"/>
        </w:rPr>
      </w:pPr>
      <w:r w:rsidRPr="005D47CB">
        <w:rPr>
          <w:rFonts w:cstheme="minorHAnsi"/>
          <w:b/>
          <w:sz w:val="28"/>
          <w:szCs w:val="28"/>
        </w:rPr>
        <w:t>Ubicación del experimento</w:t>
      </w:r>
    </w:p>
    <w:p w:rsidR="00CE0F9B" w:rsidRPr="005D47CB" w:rsidRDefault="00CE0F9B" w:rsidP="00CE0F9B">
      <w:pPr>
        <w:autoSpaceDE w:val="0"/>
        <w:autoSpaceDN w:val="0"/>
        <w:adjustRightInd w:val="0"/>
        <w:spacing w:after="0" w:line="240" w:lineRule="auto"/>
        <w:contextualSpacing/>
        <w:jc w:val="both"/>
        <w:rPr>
          <w:rFonts w:cstheme="minorHAnsi"/>
          <w:sz w:val="24"/>
          <w:szCs w:val="24"/>
        </w:rPr>
      </w:pPr>
    </w:p>
    <w:p w:rsidR="00CE0F9B" w:rsidRPr="005D47CB" w:rsidRDefault="00CE0F9B" w:rsidP="00CE0F9B">
      <w:pPr>
        <w:autoSpaceDE w:val="0"/>
        <w:autoSpaceDN w:val="0"/>
        <w:adjustRightInd w:val="0"/>
        <w:spacing w:after="0" w:line="240" w:lineRule="auto"/>
        <w:contextualSpacing/>
        <w:jc w:val="both"/>
        <w:rPr>
          <w:rFonts w:cstheme="minorHAnsi"/>
          <w:spacing w:val="4"/>
          <w:sz w:val="24"/>
          <w:szCs w:val="24"/>
        </w:rPr>
      </w:pPr>
      <w:r w:rsidRPr="005D47CB">
        <w:rPr>
          <w:rFonts w:cstheme="minorHAnsi"/>
          <w:spacing w:val="4"/>
          <w:sz w:val="24"/>
          <w:szCs w:val="24"/>
        </w:rPr>
        <w:t xml:space="preserve">El experimento se realizó en invernadero de baja tecnología, perteneciente al Departamento de Horticultura de la Universidad Autónoma Agraria Antonio Narro, ubicada en Buenavista, Saltillo, Coahuila, México, localizada en 25º 23” latitud norte y 101º 01” longitud oeste a 1 743 msnm, en el interior de la estructura se registraron temperaturas que oscilaron entre 26 a 30 </w:t>
      </w:r>
      <w:proofErr w:type="spellStart"/>
      <w:r w:rsidRPr="005D47CB">
        <w:rPr>
          <w:rFonts w:cstheme="minorHAnsi"/>
          <w:spacing w:val="4"/>
          <w:sz w:val="24"/>
          <w:szCs w:val="24"/>
        </w:rPr>
        <w:t>ºC</w:t>
      </w:r>
      <w:proofErr w:type="spellEnd"/>
      <w:r w:rsidRPr="005D47CB">
        <w:rPr>
          <w:rFonts w:cstheme="minorHAnsi"/>
          <w:spacing w:val="4"/>
          <w:sz w:val="24"/>
          <w:szCs w:val="24"/>
        </w:rPr>
        <w:t xml:space="preserve">. La variedad utilizada fue el jitomate comercial Río Grande, el cuál es tipo </w:t>
      </w:r>
      <w:proofErr w:type="spellStart"/>
      <w:r w:rsidRPr="005D47CB">
        <w:rPr>
          <w:rFonts w:cstheme="minorHAnsi"/>
          <w:spacing w:val="4"/>
          <w:sz w:val="24"/>
          <w:szCs w:val="24"/>
        </w:rPr>
        <w:t>saladette</w:t>
      </w:r>
      <w:proofErr w:type="spellEnd"/>
      <w:r w:rsidRPr="005D47CB">
        <w:rPr>
          <w:rFonts w:cstheme="minorHAnsi"/>
          <w:spacing w:val="4"/>
          <w:sz w:val="24"/>
          <w:szCs w:val="24"/>
        </w:rPr>
        <w:t xml:space="preserve"> de crecimiento determinado, la siembra se efectuó en charolas de </w:t>
      </w:r>
      <w:proofErr w:type="spellStart"/>
      <w:r w:rsidRPr="005D47CB">
        <w:rPr>
          <w:rFonts w:cstheme="minorHAnsi"/>
          <w:spacing w:val="4"/>
          <w:sz w:val="24"/>
          <w:szCs w:val="24"/>
        </w:rPr>
        <w:t>poliestireno</w:t>
      </w:r>
      <w:proofErr w:type="spellEnd"/>
      <w:r w:rsidRPr="005D47CB">
        <w:rPr>
          <w:rFonts w:cstheme="minorHAnsi"/>
          <w:spacing w:val="4"/>
          <w:sz w:val="24"/>
          <w:szCs w:val="24"/>
        </w:rPr>
        <w:t xml:space="preserve"> expandido de 200 cavidades, con sustrato </w:t>
      </w:r>
      <w:proofErr w:type="spellStart"/>
      <w:r w:rsidRPr="005D47CB">
        <w:rPr>
          <w:rFonts w:cstheme="minorHAnsi"/>
          <w:spacing w:val="4"/>
          <w:sz w:val="24"/>
          <w:szCs w:val="24"/>
        </w:rPr>
        <w:t>peat</w:t>
      </w:r>
      <w:proofErr w:type="spellEnd"/>
      <w:r w:rsidRPr="005D47CB">
        <w:rPr>
          <w:rFonts w:cstheme="minorHAnsi"/>
          <w:spacing w:val="4"/>
          <w:sz w:val="24"/>
          <w:szCs w:val="24"/>
        </w:rPr>
        <w:t xml:space="preserve"> </w:t>
      </w:r>
      <w:proofErr w:type="spellStart"/>
      <w:r w:rsidRPr="005D47CB">
        <w:rPr>
          <w:rFonts w:cstheme="minorHAnsi"/>
          <w:spacing w:val="4"/>
          <w:sz w:val="24"/>
          <w:szCs w:val="24"/>
        </w:rPr>
        <w:t>moss</w:t>
      </w:r>
      <w:proofErr w:type="spellEnd"/>
      <w:r w:rsidRPr="005D47CB">
        <w:rPr>
          <w:rFonts w:cstheme="minorHAnsi"/>
          <w:spacing w:val="4"/>
          <w:sz w:val="24"/>
          <w:szCs w:val="24"/>
        </w:rPr>
        <w:t xml:space="preserve"> marca premier del fabricante Green </w:t>
      </w:r>
      <w:proofErr w:type="spellStart"/>
      <w:r w:rsidRPr="005D47CB">
        <w:rPr>
          <w:rFonts w:cstheme="minorHAnsi"/>
          <w:spacing w:val="4"/>
          <w:sz w:val="24"/>
          <w:szCs w:val="24"/>
        </w:rPr>
        <w:t>forest</w:t>
      </w:r>
      <w:proofErr w:type="spellEnd"/>
      <w:r w:rsidRPr="005D47CB">
        <w:rPr>
          <w:rFonts w:cstheme="minorHAnsi"/>
          <w:spacing w:val="4"/>
          <w:sz w:val="24"/>
          <w:szCs w:val="24"/>
        </w:rPr>
        <w:t xml:space="preserve"> México, como mezcla para germinación, 30 días posteriores a la emergencia, se trasplantó, utilizando una mezcla de </w:t>
      </w:r>
      <w:proofErr w:type="spellStart"/>
      <w:r w:rsidRPr="005D47CB">
        <w:rPr>
          <w:rFonts w:cstheme="minorHAnsi"/>
          <w:spacing w:val="4"/>
          <w:sz w:val="24"/>
          <w:szCs w:val="24"/>
        </w:rPr>
        <w:t>peat</w:t>
      </w:r>
      <w:proofErr w:type="spellEnd"/>
      <w:r w:rsidRPr="005D47CB">
        <w:rPr>
          <w:rFonts w:cstheme="minorHAnsi"/>
          <w:spacing w:val="4"/>
          <w:sz w:val="24"/>
          <w:szCs w:val="24"/>
        </w:rPr>
        <w:t xml:space="preserve"> </w:t>
      </w:r>
      <w:proofErr w:type="spellStart"/>
      <w:r w:rsidRPr="005D47CB">
        <w:rPr>
          <w:rFonts w:cstheme="minorHAnsi"/>
          <w:spacing w:val="4"/>
          <w:sz w:val="24"/>
          <w:szCs w:val="24"/>
        </w:rPr>
        <w:t>mos</w:t>
      </w:r>
      <w:proofErr w:type="spellEnd"/>
      <w:r w:rsidRPr="005D47CB">
        <w:rPr>
          <w:rFonts w:cstheme="minorHAnsi"/>
          <w:spacing w:val="4"/>
          <w:sz w:val="24"/>
          <w:szCs w:val="24"/>
        </w:rPr>
        <w:t>-perlita en una proporción 75%-25%, respectivamente, en bolsas de polietileno con capacidad de 10 litros.</w:t>
      </w:r>
    </w:p>
    <w:p w:rsidR="00CE0F9B" w:rsidRPr="005D47CB" w:rsidRDefault="00CE0F9B" w:rsidP="00CE0F9B">
      <w:pPr>
        <w:autoSpaceDE w:val="0"/>
        <w:autoSpaceDN w:val="0"/>
        <w:adjustRightInd w:val="0"/>
        <w:spacing w:after="0" w:line="240" w:lineRule="auto"/>
        <w:contextualSpacing/>
        <w:jc w:val="both"/>
        <w:rPr>
          <w:rFonts w:cstheme="minorHAnsi"/>
          <w:sz w:val="24"/>
          <w:szCs w:val="24"/>
        </w:rPr>
      </w:pPr>
    </w:p>
    <w:p w:rsidR="00CE0F9B" w:rsidRPr="005D47CB" w:rsidRDefault="00CE0F9B" w:rsidP="00CE0F9B">
      <w:pPr>
        <w:spacing w:after="0" w:line="240" w:lineRule="auto"/>
        <w:contextualSpacing/>
        <w:jc w:val="center"/>
        <w:rPr>
          <w:rFonts w:cstheme="minorHAnsi"/>
          <w:b/>
          <w:sz w:val="28"/>
          <w:szCs w:val="28"/>
        </w:rPr>
      </w:pPr>
      <w:r>
        <w:rPr>
          <w:rFonts w:cstheme="minorHAnsi"/>
          <w:b/>
          <w:sz w:val="28"/>
          <w:szCs w:val="28"/>
        </w:rPr>
        <w:t>Conclusiones</w:t>
      </w:r>
    </w:p>
    <w:p w:rsidR="00CE0F9B" w:rsidRPr="005D47CB" w:rsidRDefault="00CE0F9B" w:rsidP="00CE0F9B">
      <w:pPr>
        <w:spacing w:after="0" w:line="240" w:lineRule="auto"/>
        <w:contextualSpacing/>
        <w:jc w:val="both"/>
        <w:rPr>
          <w:rFonts w:cstheme="minorHAnsi"/>
          <w:sz w:val="24"/>
          <w:szCs w:val="24"/>
        </w:rPr>
      </w:pPr>
    </w:p>
    <w:p w:rsidR="00CE0F9B" w:rsidRPr="005D47CB" w:rsidRDefault="00CE0F9B" w:rsidP="00CE0F9B">
      <w:pPr>
        <w:spacing w:after="0" w:line="240" w:lineRule="auto"/>
        <w:contextualSpacing/>
        <w:jc w:val="both"/>
        <w:rPr>
          <w:rFonts w:cstheme="minorHAnsi"/>
          <w:sz w:val="24"/>
          <w:szCs w:val="24"/>
        </w:rPr>
      </w:pPr>
      <w:r w:rsidRPr="005D47CB">
        <w:rPr>
          <w:rFonts w:cstheme="minorHAnsi"/>
          <w:sz w:val="24"/>
          <w:szCs w:val="24"/>
        </w:rPr>
        <w:t xml:space="preserve">La nutrición del cultivo consistió en aplicaciones de solución nutritiva de acuerdo a la etapa fenológica de las plantas (Cuadro 1), adicionando de manera suplementaria los micronutrientes Zn, Fe y Cu en dos dosis de cada uno como promotores de calidad </w:t>
      </w:r>
      <w:proofErr w:type="spellStart"/>
      <w:r w:rsidRPr="005D47CB">
        <w:rPr>
          <w:rFonts w:cstheme="minorHAnsi"/>
          <w:sz w:val="24"/>
          <w:szCs w:val="24"/>
        </w:rPr>
        <w:lastRenderedPageBreak/>
        <w:t>nutracéutica</w:t>
      </w:r>
      <w:proofErr w:type="spellEnd"/>
      <w:r w:rsidRPr="005D47CB">
        <w:rPr>
          <w:rFonts w:cstheme="minorHAnsi"/>
          <w:sz w:val="24"/>
          <w:szCs w:val="24"/>
        </w:rPr>
        <w:t xml:space="preserve"> en el cultivo (Cuadro 2). Se utilizó la solución nutritiva propuesta por Steiner (1961) respecto al método universal.</w:t>
      </w:r>
    </w:p>
    <w:p w:rsidR="00CE0F9B" w:rsidRPr="005D47CB" w:rsidRDefault="00CE0F9B" w:rsidP="00CE0F9B">
      <w:pPr>
        <w:spacing w:after="0" w:line="240" w:lineRule="auto"/>
        <w:contextualSpacing/>
        <w:jc w:val="both"/>
        <w:rPr>
          <w:rFonts w:cstheme="minorHAnsi"/>
          <w:sz w:val="24"/>
          <w:szCs w:val="24"/>
        </w:rPr>
      </w:pPr>
    </w:p>
    <w:p w:rsidR="00CE0F9B" w:rsidRPr="00BF0F15" w:rsidRDefault="00CE0F9B" w:rsidP="00CE0F9B">
      <w:pPr>
        <w:spacing w:after="0" w:line="240" w:lineRule="auto"/>
        <w:contextualSpacing/>
        <w:rPr>
          <w:rFonts w:cstheme="minorHAnsi"/>
          <w:b/>
          <w:sz w:val="24"/>
          <w:szCs w:val="24"/>
        </w:rPr>
      </w:pPr>
      <w:r w:rsidRPr="005D47CB">
        <w:rPr>
          <w:rFonts w:cstheme="minorHAnsi"/>
          <w:b/>
          <w:sz w:val="24"/>
          <w:szCs w:val="24"/>
        </w:rPr>
        <w:t>Literatura citada</w:t>
      </w:r>
    </w:p>
    <w:p w:rsidR="00CE0F9B" w:rsidRPr="005D47CB" w:rsidRDefault="00CE0F9B" w:rsidP="00CE0F9B">
      <w:pPr>
        <w:spacing w:after="0" w:line="240" w:lineRule="auto"/>
        <w:contextualSpacing/>
        <w:rPr>
          <w:rFonts w:cstheme="minorHAnsi"/>
          <w:sz w:val="24"/>
          <w:szCs w:val="24"/>
          <w:shd w:val="clear" w:color="auto" w:fill="FFFFFF"/>
          <w:lang w:val="en-US"/>
        </w:rPr>
      </w:pPr>
      <w:r w:rsidRPr="005D47CB">
        <w:rPr>
          <w:rFonts w:cstheme="minorHAnsi"/>
          <w:sz w:val="24"/>
          <w:szCs w:val="24"/>
          <w:shd w:val="clear" w:color="auto" w:fill="FFFFFF"/>
          <w:lang w:val="es-ES"/>
        </w:rPr>
        <w:t xml:space="preserve">Álvarez, F. A.; Paniagua, P.; Abadía, J. and Abadía, A.  </w:t>
      </w:r>
      <w:r w:rsidRPr="005D47CB">
        <w:rPr>
          <w:rFonts w:cstheme="minorHAnsi"/>
          <w:sz w:val="24"/>
          <w:szCs w:val="24"/>
          <w:shd w:val="clear" w:color="auto" w:fill="FFFFFF"/>
          <w:lang w:val="en-US"/>
        </w:rPr>
        <w:t xml:space="preserve">2003. Effects of Fe deficiency </w:t>
      </w:r>
      <w:proofErr w:type="spellStart"/>
      <w:r w:rsidRPr="005D47CB">
        <w:rPr>
          <w:rFonts w:cstheme="minorHAnsi"/>
          <w:sz w:val="24"/>
          <w:szCs w:val="24"/>
          <w:shd w:val="clear" w:color="auto" w:fill="FFFFFF"/>
          <w:lang w:val="en-US"/>
        </w:rPr>
        <w:t>chlorosis</w:t>
      </w:r>
      <w:proofErr w:type="spellEnd"/>
      <w:r w:rsidRPr="005D47CB">
        <w:rPr>
          <w:rFonts w:cstheme="minorHAnsi"/>
          <w:sz w:val="24"/>
          <w:szCs w:val="24"/>
          <w:shd w:val="clear" w:color="auto" w:fill="FFFFFF"/>
          <w:lang w:val="en-US"/>
        </w:rPr>
        <w:t xml:space="preserve"> on yield and fruit quality in peach (</w:t>
      </w:r>
      <w:proofErr w:type="spellStart"/>
      <w:r w:rsidRPr="005D47CB">
        <w:rPr>
          <w:rFonts w:cstheme="minorHAnsi"/>
          <w:sz w:val="24"/>
          <w:szCs w:val="24"/>
          <w:shd w:val="clear" w:color="auto" w:fill="FFFFFF"/>
          <w:lang w:val="en-US"/>
        </w:rPr>
        <w:t>Prunus</w:t>
      </w:r>
      <w:proofErr w:type="spellEnd"/>
      <w:r w:rsidRPr="005D47CB">
        <w:rPr>
          <w:rFonts w:cstheme="minorHAnsi"/>
          <w:sz w:val="24"/>
          <w:szCs w:val="24"/>
          <w:shd w:val="clear" w:color="auto" w:fill="FFFFFF"/>
          <w:lang w:val="en-US"/>
        </w:rPr>
        <w:t xml:space="preserve"> </w:t>
      </w:r>
      <w:proofErr w:type="spellStart"/>
      <w:r w:rsidRPr="005D47CB">
        <w:rPr>
          <w:rFonts w:cstheme="minorHAnsi"/>
          <w:sz w:val="24"/>
          <w:szCs w:val="24"/>
          <w:shd w:val="clear" w:color="auto" w:fill="FFFFFF"/>
          <w:lang w:val="en-US"/>
        </w:rPr>
        <w:t>persica</w:t>
      </w:r>
      <w:proofErr w:type="spellEnd"/>
      <w:r w:rsidRPr="005D47CB">
        <w:rPr>
          <w:rFonts w:cstheme="minorHAnsi"/>
          <w:sz w:val="24"/>
          <w:szCs w:val="24"/>
          <w:shd w:val="clear" w:color="auto" w:fill="FFFFFF"/>
          <w:lang w:val="en-US"/>
        </w:rPr>
        <w:t xml:space="preserve"> L. </w:t>
      </w:r>
      <w:proofErr w:type="spellStart"/>
      <w:r w:rsidRPr="005D47CB">
        <w:rPr>
          <w:rFonts w:cstheme="minorHAnsi"/>
          <w:sz w:val="24"/>
          <w:szCs w:val="24"/>
          <w:shd w:val="clear" w:color="auto" w:fill="FFFFFF"/>
          <w:lang w:val="en-US"/>
        </w:rPr>
        <w:t>Batsch</w:t>
      </w:r>
      <w:proofErr w:type="spellEnd"/>
      <w:r w:rsidRPr="005D47CB">
        <w:rPr>
          <w:rFonts w:cstheme="minorHAnsi"/>
          <w:sz w:val="24"/>
          <w:szCs w:val="24"/>
          <w:shd w:val="clear" w:color="auto" w:fill="FFFFFF"/>
          <w:lang w:val="en-US"/>
        </w:rPr>
        <w:t>). J. Agric. Food Chem. 51(19):5738-5744.</w:t>
      </w:r>
    </w:p>
    <w:p w:rsidR="00CE0F9B" w:rsidRPr="005D47CB" w:rsidRDefault="00CE0F9B" w:rsidP="00CE0F9B">
      <w:pPr>
        <w:spacing w:after="0" w:line="240" w:lineRule="auto"/>
        <w:contextualSpacing/>
        <w:rPr>
          <w:rFonts w:cstheme="minorHAnsi"/>
          <w:sz w:val="24"/>
          <w:szCs w:val="24"/>
          <w:shd w:val="clear" w:color="auto" w:fill="FFFFFF"/>
          <w:lang w:val="en-US"/>
        </w:rPr>
      </w:pPr>
      <w:r w:rsidRPr="005D47CB">
        <w:rPr>
          <w:rFonts w:cstheme="minorHAnsi"/>
          <w:sz w:val="24"/>
          <w:szCs w:val="24"/>
          <w:shd w:val="clear" w:color="auto" w:fill="FFFFFF"/>
          <w:lang w:val="en-US"/>
        </w:rPr>
        <w:t xml:space="preserve">Barraza, F. V.; Gerhard, F. y Cardona, C. E. 2004. </w:t>
      </w:r>
      <w:r w:rsidRPr="005D47CB">
        <w:rPr>
          <w:rFonts w:cstheme="minorHAnsi"/>
          <w:sz w:val="24"/>
          <w:szCs w:val="24"/>
          <w:shd w:val="clear" w:color="auto" w:fill="FFFFFF"/>
          <w:lang w:val="es-US"/>
        </w:rPr>
        <w:t xml:space="preserve">Estudio del proceso de crecimiento del </w:t>
      </w:r>
      <w:proofErr w:type="spellStart"/>
      <w:r w:rsidRPr="005D47CB">
        <w:rPr>
          <w:rFonts w:cstheme="minorHAnsi"/>
          <w:sz w:val="24"/>
          <w:szCs w:val="24"/>
          <w:shd w:val="clear" w:color="auto" w:fill="FFFFFF"/>
          <w:lang w:val="es-US"/>
        </w:rPr>
        <w:t>culti</w:t>
      </w:r>
      <w:r w:rsidRPr="005D47CB">
        <w:rPr>
          <w:rFonts w:cstheme="minorHAnsi"/>
          <w:sz w:val="24"/>
          <w:szCs w:val="24"/>
          <w:shd w:val="clear" w:color="auto" w:fill="FFFFFF"/>
          <w:lang w:val="es-ES"/>
        </w:rPr>
        <w:t>vo</w:t>
      </w:r>
      <w:proofErr w:type="spellEnd"/>
      <w:r w:rsidRPr="005D47CB">
        <w:rPr>
          <w:rFonts w:cstheme="minorHAnsi"/>
          <w:sz w:val="24"/>
          <w:szCs w:val="24"/>
          <w:shd w:val="clear" w:color="auto" w:fill="FFFFFF"/>
          <w:lang w:val="es-ES"/>
        </w:rPr>
        <w:t xml:space="preserve"> del tomate. </w:t>
      </w:r>
      <w:proofErr w:type="spellStart"/>
      <w:r w:rsidRPr="005D47CB">
        <w:rPr>
          <w:rFonts w:cstheme="minorHAnsi"/>
          <w:sz w:val="24"/>
          <w:szCs w:val="24"/>
          <w:shd w:val="clear" w:color="auto" w:fill="FFFFFF"/>
          <w:lang w:val="en-US"/>
        </w:rPr>
        <w:t>Agron</w:t>
      </w:r>
      <w:proofErr w:type="spellEnd"/>
      <w:r w:rsidRPr="005D47CB">
        <w:rPr>
          <w:rFonts w:cstheme="minorHAnsi"/>
          <w:sz w:val="24"/>
          <w:szCs w:val="24"/>
          <w:shd w:val="clear" w:color="auto" w:fill="FFFFFF"/>
          <w:lang w:val="en-US"/>
        </w:rPr>
        <w:t xml:space="preserve">. </w:t>
      </w:r>
      <w:proofErr w:type="spellStart"/>
      <w:r w:rsidRPr="005D47CB">
        <w:rPr>
          <w:rFonts w:cstheme="minorHAnsi"/>
          <w:sz w:val="24"/>
          <w:szCs w:val="24"/>
          <w:shd w:val="clear" w:color="auto" w:fill="FFFFFF"/>
          <w:lang w:val="en-US"/>
        </w:rPr>
        <w:t>Colomb</w:t>
      </w:r>
      <w:proofErr w:type="spellEnd"/>
      <w:r w:rsidRPr="005D47CB">
        <w:rPr>
          <w:rFonts w:cstheme="minorHAnsi"/>
          <w:sz w:val="24"/>
          <w:szCs w:val="24"/>
          <w:shd w:val="clear" w:color="auto" w:fill="FFFFFF"/>
          <w:lang w:val="en-US"/>
        </w:rPr>
        <w:t>. 22(1):81-90.</w:t>
      </w:r>
    </w:p>
    <w:p w:rsidR="00CE0F9B" w:rsidRPr="005D47CB" w:rsidRDefault="00CE0F9B" w:rsidP="00CE0F9B">
      <w:pPr>
        <w:spacing w:after="0" w:line="240" w:lineRule="auto"/>
        <w:contextualSpacing/>
        <w:rPr>
          <w:rFonts w:cstheme="minorHAnsi"/>
          <w:sz w:val="24"/>
          <w:szCs w:val="24"/>
          <w:lang w:val="en-US"/>
        </w:rPr>
      </w:pPr>
      <w:proofErr w:type="spellStart"/>
      <w:r w:rsidRPr="005D47CB">
        <w:rPr>
          <w:rFonts w:cstheme="minorHAnsi"/>
          <w:sz w:val="24"/>
          <w:szCs w:val="24"/>
          <w:lang w:val="en-US"/>
        </w:rPr>
        <w:t>Briat</w:t>
      </w:r>
      <w:proofErr w:type="spellEnd"/>
      <w:r w:rsidRPr="005D47CB">
        <w:rPr>
          <w:rFonts w:cstheme="minorHAnsi"/>
          <w:sz w:val="24"/>
          <w:szCs w:val="24"/>
          <w:lang w:val="en-US"/>
        </w:rPr>
        <w:t xml:space="preserve">, J. F.; Dubos, C. and </w:t>
      </w:r>
      <w:proofErr w:type="spellStart"/>
      <w:r w:rsidRPr="005D47CB">
        <w:rPr>
          <w:rFonts w:cstheme="minorHAnsi"/>
          <w:sz w:val="24"/>
          <w:szCs w:val="24"/>
          <w:lang w:val="en-US"/>
        </w:rPr>
        <w:t>Gaymard</w:t>
      </w:r>
      <w:proofErr w:type="spellEnd"/>
      <w:r w:rsidRPr="005D47CB">
        <w:rPr>
          <w:rFonts w:cstheme="minorHAnsi"/>
          <w:sz w:val="24"/>
          <w:szCs w:val="24"/>
          <w:lang w:val="en-US"/>
        </w:rPr>
        <w:t>, F. 2015. Iron nutrition, biomass production, and plant product quality. Trends Plant Sci. 20(1):33-40.</w:t>
      </w:r>
    </w:p>
    <w:p w:rsidR="00CE0F9B" w:rsidRPr="005D47CB" w:rsidRDefault="00CE0F9B" w:rsidP="00CE0F9B">
      <w:pPr>
        <w:spacing w:after="0" w:line="240" w:lineRule="auto"/>
        <w:contextualSpacing/>
        <w:rPr>
          <w:rFonts w:cstheme="minorHAnsi"/>
          <w:sz w:val="24"/>
          <w:szCs w:val="24"/>
          <w:shd w:val="clear" w:color="auto" w:fill="FFFFFF"/>
          <w:lang w:val="es-ES"/>
        </w:rPr>
      </w:pPr>
      <w:proofErr w:type="spellStart"/>
      <w:r w:rsidRPr="005D47CB">
        <w:rPr>
          <w:rFonts w:cstheme="minorHAnsi"/>
          <w:sz w:val="24"/>
          <w:szCs w:val="24"/>
          <w:shd w:val="clear" w:color="auto" w:fill="FFFFFF"/>
          <w:lang w:val="en-US"/>
        </w:rPr>
        <w:t>Caliskan</w:t>
      </w:r>
      <w:proofErr w:type="spellEnd"/>
      <w:r w:rsidRPr="005D47CB">
        <w:rPr>
          <w:rFonts w:cstheme="minorHAnsi"/>
          <w:sz w:val="24"/>
          <w:szCs w:val="24"/>
          <w:shd w:val="clear" w:color="auto" w:fill="FFFFFF"/>
          <w:lang w:val="en-US"/>
        </w:rPr>
        <w:t xml:space="preserve">, S.; </w:t>
      </w:r>
      <w:proofErr w:type="spellStart"/>
      <w:r w:rsidRPr="005D47CB">
        <w:rPr>
          <w:rFonts w:cstheme="minorHAnsi"/>
          <w:sz w:val="24"/>
          <w:szCs w:val="24"/>
          <w:shd w:val="clear" w:color="auto" w:fill="FFFFFF"/>
          <w:lang w:val="en-US"/>
        </w:rPr>
        <w:t>Ozkaya</w:t>
      </w:r>
      <w:proofErr w:type="spellEnd"/>
      <w:r w:rsidRPr="005D47CB">
        <w:rPr>
          <w:rFonts w:cstheme="minorHAnsi"/>
          <w:sz w:val="24"/>
          <w:szCs w:val="24"/>
          <w:shd w:val="clear" w:color="auto" w:fill="FFFFFF"/>
          <w:lang w:val="en-US"/>
        </w:rPr>
        <w:t xml:space="preserve">, I.; </w:t>
      </w:r>
      <w:proofErr w:type="spellStart"/>
      <w:r w:rsidRPr="005D47CB">
        <w:rPr>
          <w:rFonts w:cstheme="minorHAnsi"/>
          <w:sz w:val="24"/>
          <w:szCs w:val="24"/>
          <w:shd w:val="clear" w:color="auto" w:fill="FFFFFF"/>
          <w:lang w:val="en-US"/>
        </w:rPr>
        <w:t>Caliskan</w:t>
      </w:r>
      <w:proofErr w:type="spellEnd"/>
      <w:r w:rsidRPr="005D47CB">
        <w:rPr>
          <w:rFonts w:cstheme="minorHAnsi"/>
          <w:sz w:val="24"/>
          <w:szCs w:val="24"/>
          <w:shd w:val="clear" w:color="auto" w:fill="FFFFFF"/>
          <w:lang w:val="en-US"/>
        </w:rPr>
        <w:t xml:space="preserve">, M. E. and </w:t>
      </w:r>
      <w:proofErr w:type="spellStart"/>
      <w:r w:rsidRPr="005D47CB">
        <w:rPr>
          <w:rFonts w:cstheme="minorHAnsi"/>
          <w:sz w:val="24"/>
          <w:szCs w:val="24"/>
          <w:shd w:val="clear" w:color="auto" w:fill="FFFFFF"/>
          <w:lang w:val="en-US"/>
        </w:rPr>
        <w:t>Arslan</w:t>
      </w:r>
      <w:proofErr w:type="spellEnd"/>
      <w:r w:rsidRPr="005D47CB">
        <w:rPr>
          <w:rFonts w:cstheme="minorHAnsi"/>
          <w:sz w:val="24"/>
          <w:szCs w:val="24"/>
          <w:shd w:val="clear" w:color="auto" w:fill="FFFFFF"/>
          <w:lang w:val="en-US"/>
        </w:rPr>
        <w:t xml:space="preserve">, M. 2008. The effects of nitrogen and iron fertilization on growth, yield and fertilizer use efficiency of soybean in a Mediterranean-type soil. </w:t>
      </w:r>
      <w:r w:rsidRPr="005D47CB">
        <w:rPr>
          <w:rFonts w:cstheme="minorHAnsi"/>
          <w:sz w:val="24"/>
          <w:szCs w:val="24"/>
          <w:shd w:val="clear" w:color="auto" w:fill="FFFFFF"/>
          <w:lang w:val="es-ES"/>
        </w:rPr>
        <w:t xml:space="preserve">Field </w:t>
      </w:r>
      <w:proofErr w:type="spellStart"/>
      <w:r w:rsidRPr="005D47CB">
        <w:rPr>
          <w:rFonts w:cstheme="minorHAnsi"/>
          <w:sz w:val="24"/>
          <w:szCs w:val="24"/>
          <w:shd w:val="clear" w:color="auto" w:fill="FFFFFF"/>
          <w:lang w:val="es-ES"/>
        </w:rPr>
        <w:t>Crops</w:t>
      </w:r>
      <w:proofErr w:type="spellEnd"/>
      <w:r w:rsidRPr="005D47CB">
        <w:rPr>
          <w:rFonts w:cstheme="minorHAnsi"/>
          <w:sz w:val="24"/>
          <w:szCs w:val="24"/>
          <w:shd w:val="clear" w:color="auto" w:fill="FFFFFF"/>
          <w:lang w:val="es-ES"/>
        </w:rPr>
        <w:t xml:space="preserve"> Res. 108(2):126-132.</w:t>
      </w:r>
    </w:p>
    <w:p w:rsidR="00CE0F9B" w:rsidRPr="005D47CB" w:rsidRDefault="00CE0F9B" w:rsidP="00CE0F9B">
      <w:pPr>
        <w:spacing w:after="0" w:line="240" w:lineRule="auto"/>
        <w:contextualSpacing/>
        <w:rPr>
          <w:rFonts w:cstheme="minorHAnsi"/>
          <w:sz w:val="24"/>
          <w:szCs w:val="24"/>
          <w:shd w:val="clear" w:color="auto" w:fill="FFFFFF"/>
          <w:lang w:val="es-ES"/>
        </w:rPr>
      </w:pPr>
      <w:proofErr w:type="spellStart"/>
      <w:r w:rsidRPr="005D47CB">
        <w:rPr>
          <w:rFonts w:cstheme="minorHAnsi"/>
          <w:sz w:val="24"/>
          <w:szCs w:val="24"/>
          <w:shd w:val="clear" w:color="auto" w:fill="FFFFFF"/>
          <w:lang w:val="es-ES"/>
        </w:rPr>
        <w:t>Casierra</w:t>
      </w:r>
      <w:proofErr w:type="spellEnd"/>
      <w:r w:rsidRPr="005D47CB">
        <w:rPr>
          <w:rFonts w:cstheme="minorHAnsi"/>
          <w:sz w:val="24"/>
          <w:szCs w:val="24"/>
          <w:shd w:val="clear" w:color="auto" w:fill="FFFFFF"/>
          <w:lang w:val="es-ES"/>
        </w:rPr>
        <w:t xml:space="preserve">, P. F.; González, L. A. y </w:t>
      </w:r>
      <w:proofErr w:type="spellStart"/>
      <w:r w:rsidRPr="005D47CB">
        <w:rPr>
          <w:rFonts w:cstheme="minorHAnsi"/>
          <w:sz w:val="24"/>
          <w:szCs w:val="24"/>
          <w:shd w:val="clear" w:color="auto" w:fill="FFFFFF"/>
          <w:lang w:val="es-ES"/>
        </w:rPr>
        <w:t>Ulrichs</w:t>
      </w:r>
      <w:proofErr w:type="spellEnd"/>
      <w:r w:rsidRPr="005D47CB">
        <w:rPr>
          <w:rFonts w:cstheme="minorHAnsi"/>
          <w:sz w:val="24"/>
          <w:szCs w:val="24"/>
          <w:shd w:val="clear" w:color="auto" w:fill="FFFFFF"/>
          <w:lang w:val="es-ES"/>
        </w:rPr>
        <w:t>, C. 2010. Crecimiento en plantas de brócoli (</w:t>
      </w:r>
      <w:proofErr w:type="spellStart"/>
      <w:r w:rsidRPr="005D47CB">
        <w:rPr>
          <w:rFonts w:cstheme="minorHAnsi"/>
          <w:sz w:val="24"/>
          <w:szCs w:val="24"/>
          <w:shd w:val="clear" w:color="auto" w:fill="FFFFFF"/>
          <w:lang w:val="es-ES"/>
        </w:rPr>
        <w:t>Brassica</w:t>
      </w:r>
      <w:proofErr w:type="spellEnd"/>
      <w:r w:rsidRPr="005D47CB">
        <w:rPr>
          <w:rFonts w:cstheme="minorHAnsi"/>
          <w:sz w:val="24"/>
          <w:szCs w:val="24"/>
          <w:shd w:val="clear" w:color="auto" w:fill="FFFFFF"/>
          <w:lang w:val="es-ES"/>
        </w:rPr>
        <w:t xml:space="preserve"> </w:t>
      </w:r>
      <w:proofErr w:type="spellStart"/>
      <w:r w:rsidRPr="005D47CB">
        <w:rPr>
          <w:rFonts w:cstheme="minorHAnsi"/>
          <w:sz w:val="24"/>
          <w:szCs w:val="24"/>
          <w:shd w:val="clear" w:color="auto" w:fill="FFFFFF"/>
          <w:lang w:val="es-ES"/>
        </w:rPr>
        <w:t>oleracea</w:t>
      </w:r>
      <w:proofErr w:type="spellEnd"/>
      <w:r w:rsidRPr="005D47CB">
        <w:rPr>
          <w:rFonts w:cstheme="minorHAnsi"/>
          <w:sz w:val="24"/>
          <w:szCs w:val="24"/>
          <w:shd w:val="clear" w:color="auto" w:fill="FFFFFF"/>
          <w:lang w:val="es-ES"/>
        </w:rPr>
        <w:t xml:space="preserve"> L. </w:t>
      </w:r>
      <w:proofErr w:type="spellStart"/>
      <w:r w:rsidRPr="005D47CB">
        <w:rPr>
          <w:rFonts w:cstheme="minorHAnsi"/>
          <w:sz w:val="24"/>
          <w:szCs w:val="24"/>
          <w:shd w:val="clear" w:color="auto" w:fill="FFFFFF"/>
          <w:lang w:val="es-ES"/>
        </w:rPr>
        <w:t>var</w:t>
      </w:r>
      <w:proofErr w:type="spellEnd"/>
      <w:r w:rsidRPr="005D47CB">
        <w:rPr>
          <w:rFonts w:cstheme="minorHAnsi"/>
          <w:sz w:val="24"/>
          <w:szCs w:val="24"/>
          <w:shd w:val="clear" w:color="auto" w:fill="FFFFFF"/>
          <w:lang w:val="es-ES"/>
        </w:rPr>
        <w:t xml:space="preserve">. Itálica) afectadas por exceso por Zinc. Rev. </w:t>
      </w:r>
      <w:proofErr w:type="spellStart"/>
      <w:r w:rsidRPr="005D47CB">
        <w:rPr>
          <w:rFonts w:cstheme="minorHAnsi"/>
          <w:sz w:val="24"/>
          <w:szCs w:val="24"/>
          <w:shd w:val="clear" w:color="auto" w:fill="FFFFFF"/>
          <w:lang w:val="es-ES"/>
        </w:rPr>
        <w:t>Colomb</w:t>
      </w:r>
      <w:proofErr w:type="spellEnd"/>
      <w:r w:rsidRPr="005D47CB">
        <w:rPr>
          <w:rFonts w:cstheme="minorHAnsi"/>
          <w:sz w:val="24"/>
          <w:szCs w:val="24"/>
          <w:shd w:val="clear" w:color="auto" w:fill="FFFFFF"/>
          <w:lang w:val="es-ES"/>
        </w:rPr>
        <w:t xml:space="preserve">. </w:t>
      </w:r>
      <w:proofErr w:type="spellStart"/>
      <w:r w:rsidRPr="005D47CB">
        <w:rPr>
          <w:rFonts w:cstheme="minorHAnsi"/>
          <w:sz w:val="24"/>
          <w:szCs w:val="24"/>
          <w:shd w:val="clear" w:color="auto" w:fill="FFFFFF"/>
          <w:lang w:val="es-ES"/>
        </w:rPr>
        <w:t>Cienc</w:t>
      </w:r>
      <w:proofErr w:type="spellEnd"/>
      <w:r w:rsidRPr="005D47CB">
        <w:rPr>
          <w:rFonts w:cstheme="minorHAnsi"/>
          <w:sz w:val="24"/>
          <w:szCs w:val="24"/>
          <w:shd w:val="clear" w:color="auto" w:fill="FFFFFF"/>
          <w:lang w:val="es-ES"/>
        </w:rPr>
        <w:t xml:space="preserve">. </w:t>
      </w:r>
      <w:proofErr w:type="spellStart"/>
      <w:r w:rsidRPr="005D47CB">
        <w:rPr>
          <w:rFonts w:cstheme="minorHAnsi"/>
          <w:sz w:val="24"/>
          <w:szCs w:val="24"/>
          <w:shd w:val="clear" w:color="auto" w:fill="FFFFFF"/>
          <w:lang w:val="es-ES"/>
        </w:rPr>
        <w:t>Hortíc</w:t>
      </w:r>
      <w:proofErr w:type="spellEnd"/>
      <w:r w:rsidRPr="005D47CB">
        <w:rPr>
          <w:rFonts w:cstheme="minorHAnsi"/>
          <w:sz w:val="24"/>
          <w:szCs w:val="24"/>
          <w:shd w:val="clear" w:color="auto" w:fill="FFFFFF"/>
          <w:lang w:val="es-ES"/>
        </w:rPr>
        <w:t>. 4(2):166-174.</w:t>
      </w:r>
    </w:p>
    <w:p w:rsidR="008A2BE0" w:rsidRDefault="008A2BE0"/>
    <w:sectPr w:rsidR="008A2B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9B"/>
    <w:rsid w:val="00012825"/>
    <w:rsid w:val="000226F6"/>
    <w:rsid w:val="00070C0C"/>
    <w:rsid w:val="00073F5B"/>
    <w:rsid w:val="000776EE"/>
    <w:rsid w:val="00090443"/>
    <w:rsid w:val="00095471"/>
    <w:rsid w:val="000979C2"/>
    <w:rsid w:val="000A0441"/>
    <w:rsid w:val="000A264C"/>
    <w:rsid w:val="000A28EA"/>
    <w:rsid w:val="000A4199"/>
    <w:rsid w:val="000B0C90"/>
    <w:rsid w:val="000C3E3F"/>
    <w:rsid w:val="000D672E"/>
    <w:rsid w:val="000E4992"/>
    <w:rsid w:val="000E7D10"/>
    <w:rsid w:val="00152952"/>
    <w:rsid w:val="00156343"/>
    <w:rsid w:val="001661C6"/>
    <w:rsid w:val="00171189"/>
    <w:rsid w:val="00180377"/>
    <w:rsid w:val="00180AD2"/>
    <w:rsid w:val="001A4DB1"/>
    <w:rsid w:val="001F4D5D"/>
    <w:rsid w:val="002019FA"/>
    <w:rsid w:val="0020722C"/>
    <w:rsid w:val="00232F19"/>
    <w:rsid w:val="0023749B"/>
    <w:rsid w:val="002517D7"/>
    <w:rsid w:val="00266FD8"/>
    <w:rsid w:val="0028482B"/>
    <w:rsid w:val="002B1B87"/>
    <w:rsid w:val="002B5EC8"/>
    <w:rsid w:val="002B740F"/>
    <w:rsid w:val="002C4D38"/>
    <w:rsid w:val="002C5CE7"/>
    <w:rsid w:val="002C6BC9"/>
    <w:rsid w:val="002C6E65"/>
    <w:rsid w:val="002D0BC0"/>
    <w:rsid w:val="002D78EE"/>
    <w:rsid w:val="002F33DC"/>
    <w:rsid w:val="0030049A"/>
    <w:rsid w:val="003261E6"/>
    <w:rsid w:val="00332079"/>
    <w:rsid w:val="00333B33"/>
    <w:rsid w:val="00337936"/>
    <w:rsid w:val="00342243"/>
    <w:rsid w:val="00362E2E"/>
    <w:rsid w:val="00377BAB"/>
    <w:rsid w:val="003831A5"/>
    <w:rsid w:val="003C06D8"/>
    <w:rsid w:val="003E1476"/>
    <w:rsid w:val="003E57AE"/>
    <w:rsid w:val="003F5EBD"/>
    <w:rsid w:val="00426157"/>
    <w:rsid w:val="00496A74"/>
    <w:rsid w:val="004A6FEC"/>
    <w:rsid w:val="004C6818"/>
    <w:rsid w:val="004F2DE0"/>
    <w:rsid w:val="00502D38"/>
    <w:rsid w:val="005173C7"/>
    <w:rsid w:val="00521909"/>
    <w:rsid w:val="00534564"/>
    <w:rsid w:val="0055078A"/>
    <w:rsid w:val="00595363"/>
    <w:rsid w:val="005A0127"/>
    <w:rsid w:val="005A454A"/>
    <w:rsid w:val="005A65C2"/>
    <w:rsid w:val="005B1BFB"/>
    <w:rsid w:val="005C0BCF"/>
    <w:rsid w:val="005C43E0"/>
    <w:rsid w:val="00612667"/>
    <w:rsid w:val="0062164A"/>
    <w:rsid w:val="00624A65"/>
    <w:rsid w:val="00634269"/>
    <w:rsid w:val="0063786C"/>
    <w:rsid w:val="006535A0"/>
    <w:rsid w:val="006749DC"/>
    <w:rsid w:val="00682C07"/>
    <w:rsid w:val="00684290"/>
    <w:rsid w:val="006D4664"/>
    <w:rsid w:val="007065C0"/>
    <w:rsid w:val="00715E79"/>
    <w:rsid w:val="007472C7"/>
    <w:rsid w:val="00756487"/>
    <w:rsid w:val="007576B7"/>
    <w:rsid w:val="00757777"/>
    <w:rsid w:val="00775A46"/>
    <w:rsid w:val="0077793A"/>
    <w:rsid w:val="00783530"/>
    <w:rsid w:val="00796EA8"/>
    <w:rsid w:val="007A37F5"/>
    <w:rsid w:val="007A5089"/>
    <w:rsid w:val="007B3B3F"/>
    <w:rsid w:val="007B5916"/>
    <w:rsid w:val="007D763D"/>
    <w:rsid w:val="007E1555"/>
    <w:rsid w:val="007F16A0"/>
    <w:rsid w:val="00822286"/>
    <w:rsid w:val="008229DE"/>
    <w:rsid w:val="0086611F"/>
    <w:rsid w:val="0087184D"/>
    <w:rsid w:val="008744CE"/>
    <w:rsid w:val="00882090"/>
    <w:rsid w:val="008A2BE0"/>
    <w:rsid w:val="008A61C8"/>
    <w:rsid w:val="008C03F8"/>
    <w:rsid w:val="008C6217"/>
    <w:rsid w:val="008E7646"/>
    <w:rsid w:val="00902FAE"/>
    <w:rsid w:val="009152AE"/>
    <w:rsid w:val="009203CF"/>
    <w:rsid w:val="0092376E"/>
    <w:rsid w:val="00933405"/>
    <w:rsid w:val="00977937"/>
    <w:rsid w:val="00983D76"/>
    <w:rsid w:val="00984A52"/>
    <w:rsid w:val="00986290"/>
    <w:rsid w:val="0098786C"/>
    <w:rsid w:val="009A1A9B"/>
    <w:rsid w:val="009A34DD"/>
    <w:rsid w:val="009B01CD"/>
    <w:rsid w:val="009F0ED8"/>
    <w:rsid w:val="00A079BD"/>
    <w:rsid w:val="00A25D43"/>
    <w:rsid w:val="00A3252F"/>
    <w:rsid w:val="00A478A1"/>
    <w:rsid w:val="00A52926"/>
    <w:rsid w:val="00A5494C"/>
    <w:rsid w:val="00A63742"/>
    <w:rsid w:val="00A67944"/>
    <w:rsid w:val="00A708D7"/>
    <w:rsid w:val="00A819B2"/>
    <w:rsid w:val="00A90877"/>
    <w:rsid w:val="00AA68C9"/>
    <w:rsid w:val="00AB169F"/>
    <w:rsid w:val="00AB6F31"/>
    <w:rsid w:val="00AC7A53"/>
    <w:rsid w:val="00AD01D9"/>
    <w:rsid w:val="00AD7C30"/>
    <w:rsid w:val="00B35D64"/>
    <w:rsid w:val="00B53FBC"/>
    <w:rsid w:val="00B6526D"/>
    <w:rsid w:val="00B66BCD"/>
    <w:rsid w:val="00B6786C"/>
    <w:rsid w:val="00BA0632"/>
    <w:rsid w:val="00C33D5A"/>
    <w:rsid w:val="00C5224F"/>
    <w:rsid w:val="00C83397"/>
    <w:rsid w:val="00C85C85"/>
    <w:rsid w:val="00C9454B"/>
    <w:rsid w:val="00CA3ED5"/>
    <w:rsid w:val="00CB363E"/>
    <w:rsid w:val="00CC79BA"/>
    <w:rsid w:val="00CE0F9B"/>
    <w:rsid w:val="00CF4187"/>
    <w:rsid w:val="00D130CA"/>
    <w:rsid w:val="00D16F8D"/>
    <w:rsid w:val="00D22928"/>
    <w:rsid w:val="00D259C7"/>
    <w:rsid w:val="00D41FA8"/>
    <w:rsid w:val="00D5063D"/>
    <w:rsid w:val="00D60D1A"/>
    <w:rsid w:val="00D66A82"/>
    <w:rsid w:val="00D73284"/>
    <w:rsid w:val="00DA37CF"/>
    <w:rsid w:val="00DE025B"/>
    <w:rsid w:val="00E22DE0"/>
    <w:rsid w:val="00E26083"/>
    <w:rsid w:val="00E351F3"/>
    <w:rsid w:val="00E450C9"/>
    <w:rsid w:val="00E509D4"/>
    <w:rsid w:val="00E50DA4"/>
    <w:rsid w:val="00E61E92"/>
    <w:rsid w:val="00EA438A"/>
    <w:rsid w:val="00EC3EAF"/>
    <w:rsid w:val="00ED3533"/>
    <w:rsid w:val="00EE5535"/>
    <w:rsid w:val="00EF31E5"/>
    <w:rsid w:val="00EF382E"/>
    <w:rsid w:val="00EF5B7A"/>
    <w:rsid w:val="00EF69D6"/>
    <w:rsid w:val="00F05C13"/>
    <w:rsid w:val="00F0674A"/>
    <w:rsid w:val="00F1091B"/>
    <w:rsid w:val="00F12F25"/>
    <w:rsid w:val="00F30918"/>
    <w:rsid w:val="00F43309"/>
    <w:rsid w:val="00F66FDB"/>
    <w:rsid w:val="00FA1CE5"/>
    <w:rsid w:val="00FA594C"/>
    <w:rsid w:val="00FC04EE"/>
    <w:rsid w:val="00FC637E"/>
    <w:rsid w:val="00FC7858"/>
    <w:rsid w:val="00FD79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F418E-F166-435B-B7CB-3369B42F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9B"/>
    <w:pPr>
      <w:spacing w:after="200" w:line="276" w:lineRule="auto"/>
    </w:pPr>
    <w:rPr>
      <w:rFonts w:asciiTheme="minorHAnsi" w:eastAsia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E0F9B"/>
    <w:rPr>
      <w:sz w:val="16"/>
      <w:szCs w:val="16"/>
    </w:rPr>
  </w:style>
  <w:style w:type="character" w:styleId="Hipervnculo">
    <w:name w:val="Hyperlink"/>
    <w:basedOn w:val="Fuentedeprrafopredeter"/>
    <w:uiPriority w:val="99"/>
    <w:unhideWhenUsed/>
    <w:rsid w:val="00CE0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5368</Characters>
  <Application>Microsoft Office Word</Application>
  <DocSecurity>0</DocSecurity>
  <Lines>78</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Torres</dc:creator>
  <cp:keywords/>
  <dc:description/>
  <cp:lastModifiedBy>Astrid Torres</cp:lastModifiedBy>
  <cp:revision>2</cp:revision>
  <dcterms:created xsi:type="dcterms:W3CDTF">2020-04-29T02:45:00Z</dcterms:created>
  <dcterms:modified xsi:type="dcterms:W3CDTF">2020-04-29T02:45:00Z</dcterms:modified>
</cp:coreProperties>
</file>